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54D8C" w14:textId="654F121A" w:rsidR="00DA2163" w:rsidRDefault="00A50259" w:rsidP="00DA2163">
      <w:pPr>
        <w:pStyle w:val="Heading1"/>
        <w:numPr>
          <w:ilvl w:val="0"/>
          <w:numId w:val="0"/>
        </w:numPr>
        <w:tabs>
          <w:tab w:val="left" w:pos="720"/>
        </w:tabs>
        <w:spacing w:before="120" w:after="120"/>
        <w:rPr>
          <w:rFonts w:ascii="Times New Roman" w:hAnsi="Times New Roman"/>
          <w:b/>
          <w:sz w:val="32"/>
          <w:szCs w:val="32"/>
        </w:rPr>
      </w:pPr>
      <w:r w:rsidRPr="000820D9">
        <w:rPr>
          <w:rFonts w:ascii="Times New Roman" w:hAnsi="Times New Roman"/>
          <w:b/>
          <w:sz w:val="32"/>
          <w:szCs w:val="32"/>
        </w:rPr>
        <w:t>Constitution</w:t>
      </w:r>
    </w:p>
    <w:p w14:paraId="5E3A55E7" w14:textId="7A7A7F5C" w:rsidR="00A50259" w:rsidRDefault="00C1221F" w:rsidP="00742EB7">
      <w:pPr>
        <w:pStyle w:val="Heading1"/>
        <w:numPr>
          <w:ilvl w:val="0"/>
          <w:numId w:val="0"/>
        </w:numPr>
        <w:tabs>
          <w:tab w:val="left" w:pos="720"/>
        </w:tabs>
        <w:spacing w:before="120" w:after="120"/>
        <w:rPr>
          <w:rFonts w:ascii="Times New Roman" w:hAnsi="Times New Roman"/>
          <w:b/>
          <w:sz w:val="32"/>
          <w:szCs w:val="32"/>
        </w:rPr>
      </w:pPr>
      <w:r>
        <w:rPr>
          <w:rFonts w:ascii="Times New Roman" w:hAnsi="Times New Roman"/>
          <w:b/>
          <w:sz w:val="32"/>
          <w:szCs w:val="32"/>
        </w:rPr>
        <w:t>Central Atlantic Reformed Baptist</w:t>
      </w:r>
      <w:r w:rsidR="00DA2163">
        <w:rPr>
          <w:rFonts w:ascii="Times New Roman" w:hAnsi="Times New Roman"/>
          <w:b/>
          <w:sz w:val="32"/>
          <w:szCs w:val="32"/>
        </w:rPr>
        <w:t xml:space="preserve"> Association</w:t>
      </w:r>
      <w:r w:rsidR="00646F63">
        <w:rPr>
          <w:rFonts w:ascii="Times New Roman" w:hAnsi="Times New Roman"/>
          <w:b/>
          <w:sz w:val="32"/>
          <w:szCs w:val="32"/>
        </w:rPr>
        <w:t xml:space="preserve"> (</w:t>
      </w:r>
      <w:r>
        <w:rPr>
          <w:rFonts w:ascii="Times New Roman" w:hAnsi="Times New Roman"/>
          <w:b/>
          <w:sz w:val="32"/>
          <w:szCs w:val="32"/>
        </w:rPr>
        <w:t>CARBA</w:t>
      </w:r>
      <w:r w:rsidR="00646F63">
        <w:rPr>
          <w:rFonts w:ascii="Times New Roman" w:hAnsi="Times New Roman"/>
          <w:b/>
          <w:sz w:val="32"/>
          <w:szCs w:val="32"/>
        </w:rPr>
        <w:t>)</w:t>
      </w:r>
    </w:p>
    <w:p w14:paraId="1A3AE5CC" w14:textId="4083251B" w:rsidR="00C1221F" w:rsidRDefault="00C1221F" w:rsidP="00FB5348">
      <w:pPr>
        <w:spacing w:before="120" w:after="120"/>
      </w:pPr>
      <w:r>
        <w:t>Adopted by the Association on September 26, 2025.</w:t>
      </w:r>
      <w:r>
        <w:br/>
        <w:t>Amended by the Association on March 13, 2026.</w:t>
      </w:r>
    </w:p>
    <w:p w14:paraId="1C2EBF2A" w14:textId="2576531A" w:rsidR="00AC4A06" w:rsidRPr="00FB5348" w:rsidRDefault="00DD5EEB" w:rsidP="00FB5348">
      <w:pPr>
        <w:numPr>
          <w:ilvl w:val="0"/>
          <w:numId w:val="2"/>
        </w:numPr>
        <w:spacing w:before="240" w:after="120"/>
        <w:jc w:val="both"/>
        <w:rPr>
          <w:b/>
          <w:bCs/>
          <w:sz w:val="28"/>
          <w:szCs w:val="28"/>
        </w:rPr>
      </w:pPr>
      <w:r w:rsidRPr="00DD5EEB">
        <w:rPr>
          <w:b/>
          <w:bCs/>
          <w:sz w:val="28"/>
          <w:szCs w:val="28"/>
        </w:rPr>
        <w:t xml:space="preserve">The </w:t>
      </w:r>
      <w:r w:rsidR="00AA617A">
        <w:rPr>
          <w:b/>
          <w:bCs/>
          <w:sz w:val="28"/>
          <w:szCs w:val="28"/>
        </w:rPr>
        <w:t>Name, Nature, and Purp</w:t>
      </w:r>
      <w:r w:rsidR="00646F63">
        <w:rPr>
          <w:b/>
          <w:bCs/>
          <w:sz w:val="28"/>
          <w:szCs w:val="28"/>
        </w:rPr>
        <w:t>o</w:t>
      </w:r>
      <w:r w:rsidR="00AA617A">
        <w:rPr>
          <w:b/>
          <w:bCs/>
          <w:sz w:val="28"/>
          <w:szCs w:val="28"/>
        </w:rPr>
        <w:t>se</w:t>
      </w:r>
      <w:r w:rsidRPr="00DD5EEB">
        <w:rPr>
          <w:b/>
          <w:bCs/>
          <w:sz w:val="28"/>
          <w:szCs w:val="28"/>
        </w:rPr>
        <w:t xml:space="preserve"> of the Association</w:t>
      </w:r>
    </w:p>
    <w:p w14:paraId="56B6479A" w14:textId="6BFB8682" w:rsidR="001A44CB" w:rsidRPr="001A44CB" w:rsidRDefault="001A44CB" w:rsidP="00005FB0">
      <w:pPr>
        <w:pStyle w:val="ListParagraph"/>
        <w:numPr>
          <w:ilvl w:val="0"/>
          <w:numId w:val="35"/>
        </w:numPr>
        <w:ind w:left="1080"/>
        <w:rPr>
          <w:bCs/>
        </w:rPr>
      </w:pPr>
      <w:r>
        <w:t>The Name</w:t>
      </w:r>
      <w:r w:rsidR="00AA617A">
        <w:t xml:space="preserve"> of the Association</w:t>
      </w:r>
    </w:p>
    <w:p w14:paraId="1C4AF4F8" w14:textId="5EC9391E" w:rsidR="00DD5EEB" w:rsidRPr="00FB5348" w:rsidRDefault="00DD5EEB" w:rsidP="001A44CB">
      <w:pPr>
        <w:pStyle w:val="ListParagraph"/>
        <w:spacing w:before="120" w:after="120"/>
        <w:ind w:left="1080"/>
        <w:contextualSpacing w:val="0"/>
        <w:rPr>
          <w:bCs/>
        </w:rPr>
      </w:pPr>
      <w:r w:rsidRPr="00DD5EEB">
        <w:t>Th</w:t>
      </w:r>
      <w:r w:rsidR="00537FBB">
        <w:t>e name of this</w:t>
      </w:r>
      <w:r w:rsidR="00EF0745">
        <w:t xml:space="preserve"> Association </w:t>
      </w:r>
      <w:r w:rsidR="00AA617A">
        <w:t xml:space="preserve">shall be </w:t>
      </w:r>
      <w:r w:rsidR="00476ABD">
        <w:t>the</w:t>
      </w:r>
      <w:r w:rsidRPr="00DD5EEB">
        <w:t xml:space="preserve"> </w:t>
      </w:r>
      <w:r w:rsidR="00C1221F">
        <w:t>Central Atlantic Reformed Baptist Association</w:t>
      </w:r>
      <w:r w:rsidR="00AA617A">
        <w:t xml:space="preserve"> (</w:t>
      </w:r>
      <w:r w:rsidR="00C1221F">
        <w:t>CARBA</w:t>
      </w:r>
      <w:r w:rsidR="00AA617A">
        <w:t>)</w:t>
      </w:r>
      <w:r w:rsidRPr="00DD5EEB">
        <w:t>.</w:t>
      </w:r>
    </w:p>
    <w:p w14:paraId="45CEA592" w14:textId="4BB3CF0E" w:rsidR="00A50259" w:rsidRPr="001A44CB" w:rsidRDefault="00CF4259" w:rsidP="001A44CB">
      <w:pPr>
        <w:pStyle w:val="ListParagraph"/>
        <w:numPr>
          <w:ilvl w:val="0"/>
          <w:numId w:val="35"/>
        </w:numPr>
        <w:spacing w:before="120" w:after="120"/>
        <w:ind w:left="1080"/>
        <w:contextualSpacing w:val="0"/>
      </w:pPr>
      <w:r w:rsidRPr="001A44CB">
        <w:t>The Nature of the Association</w:t>
      </w:r>
    </w:p>
    <w:p w14:paraId="1FB0893C" w14:textId="20F242E6" w:rsidR="00005FB0" w:rsidRDefault="00B52A9F" w:rsidP="001A44CB">
      <w:pPr>
        <w:pStyle w:val="ListParagraph"/>
        <w:numPr>
          <w:ilvl w:val="0"/>
          <w:numId w:val="37"/>
        </w:numPr>
        <w:spacing w:after="120"/>
        <w:ind w:left="1440"/>
        <w:contextualSpacing w:val="0"/>
        <w:rPr>
          <w:bCs/>
        </w:rPr>
      </w:pPr>
      <w:r w:rsidRPr="00B52A9F">
        <w:rPr>
          <w:bCs/>
        </w:rPr>
        <w:t xml:space="preserve">This Association </w:t>
      </w:r>
      <w:r w:rsidR="00EA7126">
        <w:rPr>
          <w:bCs/>
        </w:rPr>
        <w:t>shall consist</w:t>
      </w:r>
      <w:r w:rsidRPr="00B52A9F">
        <w:rPr>
          <w:bCs/>
        </w:rPr>
        <w:t xml:space="preserve"> of Reformed Baptist churches </w:t>
      </w:r>
      <w:r w:rsidR="00EA7126">
        <w:rPr>
          <w:bCs/>
        </w:rPr>
        <w:t>wh</w:t>
      </w:r>
      <w:r w:rsidR="00AA617A">
        <w:rPr>
          <w:bCs/>
        </w:rPr>
        <w:t>ich</w:t>
      </w:r>
      <w:r w:rsidR="00EA7126">
        <w:rPr>
          <w:bCs/>
        </w:rPr>
        <w:t xml:space="preserve"> fully subscribe to the Second London Baptist Confession of Faith </w:t>
      </w:r>
      <w:r w:rsidR="00646F63">
        <w:rPr>
          <w:bCs/>
        </w:rPr>
        <w:t>of 1677/1689 (hereafter referred to in this document as “</w:t>
      </w:r>
      <w:r w:rsidR="00FE2FC5">
        <w:rPr>
          <w:bCs/>
        </w:rPr>
        <w:t xml:space="preserve">1689 </w:t>
      </w:r>
      <w:r w:rsidR="00646F63">
        <w:rPr>
          <w:bCs/>
        </w:rPr>
        <w:t>Confession”)</w:t>
      </w:r>
      <w:r w:rsidR="00EA7126">
        <w:rPr>
          <w:bCs/>
        </w:rPr>
        <w:t xml:space="preserve">, and which are located within </w:t>
      </w:r>
      <w:r w:rsidR="00AA617A">
        <w:rPr>
          <w:bCs/>
        </w:rPr>
        <w:t xml:space="preserve">the Commonwealth of </w:t>
      </w:r>
      <w:r w:rsidR="00EA7126">
        <w:rPr>
          <w:bCs/>
        </w:rPr>
        <w:t>Virginia</w:t>
      </w:r>
      <w:r w:rsidR="00296846">
        <w:rPr>
          <w:bCs/>
        </w:rPr>
        <w:t xml:space="preserve"> </w:t>
      </w:r>
      <w:r w:rsidR="00296846" w:rsidRPr="00C1221F">
        <w:rPr>
          <w:bCs/>
        </w:rPr>
        <w:t>and the surrounding region</w:t>
      </w:r>
      <w:r w:rsidR="00EA7126" w:rsidRPr="00C1221F">
        <w:rPr>
          <w:bCs/>
        </w:rPr>
        <w:t>.</w:t>
      </w:r>
      <w:r w:rsidR="008C1F6D">
        <w:rPr>
          <w:bCs/>
        </w:rPr>
        <w:t xml:space="preserve"> For a description of full subscription, see Appendix A.</w:t>
      </w:r>
    </w:p>
    <w:p w14:paraId="5F830B3A" w14:textId="4414261A" w:rsidR="00507F06" w:rsidRPr="00005FB0" w:rsidRDefault="00507F06" w:rsidP="001A44CB">
      <w:pPr>
        <w:pStyle w:val="ListParagraph"/>
        <w:numPr>
          <w:ilvl w:val="0"/>
          <w:numId w:val="37"/>
        </w:numPr>
        <w:ind w:left="1440"/>
        <w:rPr>
          <w:bCs/>
        </w:rPr>
      </w:pPr>
      <w:r w:rsidRPr="00005FB0">
        <w:rPr>
          <w:bCs/>
        </w:rPr>
        <w:t xml:space="preserve">While seeking to promote </w:t>
      </w:r>
      <w:r w:rsidR="00AA617A">
        <w:rPr>
          <w:bCs/>
        </w:rPr>
        <w:t>communion among</w:t>
      </w:r>
      <w:r w:rsidRPr="00005FB0">
        <w:rPr>
          <w:bCs/>
        </w:rPr>
        <w:t xml:space="preserve"> churches, this Association recognizes and respects the independence of each member church.</w:t>
      </w:r>
    </w:p>
    <w:p w14:paraId="669072DF" w14:textId="40BA91F1" w:rsidR="00A50259" w:rsidRPr="00005FB0" w:rsidRDefault="00B75258" w:rsidP="001A44CB">
      <w:pPr>
        <w:pStyle w:val="ListParagraph"/>
        <w:numPr>
          <w:ilvl w:val="0"/>
          <w:numId w:val="37"/>
        </w:numPr>
        <w:spacing w:before="120" w:after="120"/>
        <w:ind w:left="1440"/>
        <w:contextualSpacing w:val="0"/>
        <w:jc w:val="both"/>
        <w:rPr>
          <w:bCs/>
        </w:rPr>
      </w:pPr>
      <w:r w:rsidRPr="00B75258">
        <w:rPr>
          <w:bCs/>
        </w:rPr>
        <w:t>The precedent of churches associating in this</w:t>
      </w:r>
      <w:r w:rsidR="00646F63">
        <w:rPr>
          <w:bCs/>
        </w:rPr>
        <w:t xml:space="preserve"> manner </w:t>
      </w:r>
      <w:r w:rsidRPr="00B75258">
        <w:rPr>
          <w:bCs/>
        </w:rPr>
        <w:t xml:space="preserve">is found in apostolic practice </w:t>
      </w:r>
      <w:r w:rsidR="001A44CB">
        <w:rPr>
          <w:bCs/>
        </w:rPr>
        <w:t xml:space="preserve">(Acts 15; 2 Corinthians </w:t>
      </w:r>
      <w:r w:rsidRPr="00B75258">
        <w:rPr>
          <w:bCs/>
        </w:rPr>
        <w:t>8:18-24; Galatians 1:2, 22; Co</w:t>
      </w:r>
      <w:r w:rsidR="001A44CB">
        <w:rPr>
          <w:bCs/>
        </w:rPr>
        <w:t xml:space="preserve">lossians 4:13-18) and </w:t>
      </w:r>
      <w:r w:rsidR="0024031B">
        <w:rPr>
          <w:bCs/>
        </w:rPr>
        <w:t xml:space="preserve">in historical Baptist </w:t>
      </w:r>
      <w:r w:rsidR="00394ABE">
        <w:rPr>
          <w:bCs/>
        </w:rPr>
        <w:t>ecclesiology</w:t>
      </w:r>
      <w:r w:rsidRPr="00B75258">
        <w:rPr>
          <w:bCs/>
        </w:rPr>
        <w:t xml:space="preserve"> (</w:t>
      </w:r>
      <w:r w:rsidR="0024031B">
        <w:rPr>
          <w:bCs/>
        </w:rPr>
        <w:t xml:space="preserve">see </w:t>
      </w:r>
      <w:r w:rsidR="00FE2FC5">
        <w:rPr>
          <w:bCs/>
        </w:rPr>
        <w:t xml:space="preserve">1689 </w:t>
      </w:r>
      <w:r w:rsidRPr="00B75258">
        <w:rPr>
          <w:bCs/>
        </w:rPr>
        <w:t xml:space="preserve">Confession, </w:t>
      </w:r>
      <w:r w:rsidR="00646F63">
        <w:rPr>
          <w:bCs/>
        </w:rPr>
        <w:t>26:14-15</w:t>
      </w:r>
      <w:r w:rsidRPr="00B75258">
        <w:rPr>
          <w:bCs/>
        </w:rPr>
        <w:t>)</w:t>
      </w:r>
      <w:r w:rsidR="0024031B">
        <w:rPr>
          <w:bCs/>
        </w:rPr>
        <w:t>.</w:t>
      </w:r>
    </w:p>
    <w:p w14:paraId="25BB81A3" w14:textId="5709C9CF" w:rsidR="00A50259" w:rsidRPr="001A44CB" w:rsidRDefault="00CF4259" w:rsidP="001A44CB">
      <w:pPr>
        <w:pStyle w:val="ListParagraph"/>
        <w:numPr>
          <w:ilvl w:val="0"/>
          <w:numId w:val="35"/>
        </w:numPr>
        <w:spacing w:before="120" w:after="120"/>
        <w:ind w:left="1080"/>
        <w:contextualSpacing w:val="0"/>
      </w:pPr>
      <w:r w:rsidRPr="001A44CB">
        <w:t>The Purpose of the</w:t>
      </w:r>
      <w:r w:rsidR="00A50259" w:rsidRPr="001A44CB">
        <w:t xml:space="preserve"> Association</w:t>
      </w:r>
    </w:p>
    <w:p w14:paraId="452577CA" w14:textId="2D8FF619" w:rsidR="004B3A07" w:rsidRDefault="00A50259" w:rsidP="001A44CB">
      <w:pPr>
        <w:spacing w:before="120" w:after="120"/>
        <w:ind w:left="1080"/>
        <w:jc w:val="both"/>
        <w:rPr>
          <w:bCs/>
        </w:rPr>
      </w:pPr>
      <w:r>
        <w:rPr>
          <w:bCs/>
        </w:rPr>
        <w:t>An Association of churches of like faith and practice is of special use and has as its purpose:</w:t>
      </w:r>
    </w:p>
    <w:p w14:paraId="48AB1788" w14:textId="31C0196F" w:rsidR="00A50259" w:rsidRDefault="00A50259" w:rsidP="001A44CB">
      <w:pPr>
        <w:numPr>
          <w:ilvl w:val="0"/>
          <w:numId w:val="38"/>
        </w:numPr>
        <w:spacing w:before="120" w:after="120"/>
        <w:ind w:left="1440"/>
        <w:jc w:val="both"/>
        <w:rPr>
          <w:bCs/>
        </w:rPr>
      </w:pPr>
      <w:r>
        <w:rPr>
          <w:bCs/>
        </w:rPr>
        <w:t>To show visible unity to the world and churches (John 17:20-26</w:t>
      </w:r>
      <w:r w:rsidR="00FD41DE">
        <w:rPr>
          <w:bCs/>
        </w:rPr>
        <w:t>; Ephesians 4:4-6</w:t>
      </w:r>
      <w:r>
        <w:rPr>
          <w:bCs/>
        </w:rPr>
        <w:t>).</w:t>
      </w:r>
    </w:p>
    <w:p w14:paraId="66B29BDD" w14:textId="32C46474" w:rsidR="00A50259" w:rsidRDefault="00A50259" w:rsidP="001A44CB">
      <w:pPr>
        <w:numPr>
          <w:ilvl w:val="0"/>
          <w:numId w:val="38"/>
        </w:numPr>
        <w:spacing w:before="120" w:after="120"/>
        <w:ind w:left="1440"/>
        <w:jc w:val="both"/>
        <w:rPr>
          <w:bCs/>
        </w:rPr>
      </w:pPr>
      <w:r>
        <w:rPr>
          <w:bCs/>
        </w:rPr>
        <w:t>To gain a greater knowledge, communion and love with sister churches</w:t>
      </w:r>
      <w:r w:rsidR="00FD41DE">
        <w:rPr>
          <w:bCs/>
        </w:rPr>
        <w:t xml:space="preserve"> (Colos</w:t>
      </w:r>
      <w:r w:rsidR="00C8183D">
        <w:rPr>
          <w:bCs/>
        </w:rPr>
        <w:t>sians 4:16; Revelation 1:10-11)</w:t>
      </w:r>
      <w:r>
        <w:rPr>
          <w:bCs/>
        </w:rPr>
        <w:t>.</w:t>
      </w:r>
    </w:p>
    <w:p w14:paraId="6D1256DB" w14:textId="0158C579" w:rsidR="00A50259" w:rsidRDefault="00A50259" w:rsidP="001A44CB">
      <w:pPr>
        <w:numPr>
          <w:ilvl w:val="0"/>
          <w:numId w:val="38"/>
        </w:numPr>
        <w:spacing w:before="120" w:after="120"/>
        <w:ind w:left="1440"/>
        <w:jc w:val="both"/>
        <w:rPr>
          <w:bCs/>
        </w:rPr>
      </w:pPr>
      <w:r>
        <w:rPr>
          <w:bCs/>
        </w:rPr>
        <w:t>To afford counsel and advice in difficult cases of varying types</w:t>
      </w:r>
      <w:r w:rsidR="007C1D62">
        <w:rPr>
          <w:bCs/>
        </w:rPr>
        <w:t xml:space="preserve"> (Acts 15:1-6)</w:t>
      </w:r>
      <w:r>
        <w:rPr>
          <w:bCs/>
        </w:rPr>
        <w:t>.</w:t>
      </w:r>
    </w:p>
    <w:p w14:paraId="5F429673" w14:textId="37FAF596" w:rsidR="002830EE" w:rsidRPr="002032AD" w:rsidRDefault="00A50259" w:rsidP="002032AD">
      <w:pPr>
        <w:numPr>
          <w:ilvl w:val="0"/>
          <w:numId w:val="38"/>
        </w:numPr>
        <w:spacing w:before="120" w:after="120"/>
        <w:ind w:left="1440"/>
        <w:jc w:val="both"/>
        <w:rPr>
          <w:bCs/>
        </w:rPr>
      </w:pPr>
      <w:r w:rsidRPr="009F7FDE">
        <w:rPr>
          <w:bCs/>
        </w:rPr>
        <w:t>To preserve uniformity of faith and practice within the confines of our Confession of Faith, especially in dealing with do</w:t>
      </w:r>
      <w:r w:rsidR="007A2228" w:rsidRPr="009F7FDE">
        <w:rPr>
          <w:bCs/>
        </w:rPr>
        <w:t>ctrinal and practical questions (1 Corinthians 14:33)</w:t>
      </w:r>
      <w:r w:rsidR="003A466C" w:rsidRPr="009F7FDE">
        <w:rPr>
          <w:bCs/>
        </w:rPr>
        <w:t>.</w:t>
      </w:r>
    </w:p>
    <w:p w14:paraId="1E53E20A" w14:textId="40DF521E" w:rsidR="00A50259" w:rsidRDefault="00A50259" w:rsidP="001A44CB">
      <w:pPr>
        <w:numPr>
          <w:ilvl w:val="0"/>
          <w:numId w:val="38"/>
        </w:numPr>
        <w:spacing w:before="120" w:after="120"/>
        <w:ind w:left="1440"/>
        <w:jc w:val="both"/>
        <w:rPr>
          <w:bCs/>
        </w:rPr>
      </w:pPr>
      <w:r>
        <w:rPr>
          <w:bCs/>
        </w:rPr>
        <w:t>To detect and deal with heresies, and in so doing to maintain harmony and peace in the churches (1 Corinthians 14:33</w:t>
      </w:r>
      <w:r w:rsidR="00452CE3">
        <w:rPr>
          <w:bCs/>
        </w:rPr>
        <w:t xml:space="preserve">; 1 Timothy1:18-20; </w:t>
      </w:r>
      <w:r w:rsidR="007A2228">
        <w:rPr>
          <w:bCs/>
        </w:rPr>
        <w:t>Titus 1:7-11</w:t>
      </w:r>
      <w:r>
        <w:rPr>
          <w:bCs/>
        </w:rPr>
        <w:t>).</w:t>
      </w:r>
    </w:p>
    <w:p w14:paraId="131369E2" w14:textId="5B383FB4" w:rsidR="00A50259" w:rsidRDefault="00A50259" w:rsidP="001A44CB">
      <w:pPr>
        <w:numPr>
          <w:ilvl w:val="0"/>
          <w:numId w:val="38"/>
        </w:numPr>
        <w:spacing w:before="120" w:after="120"/>
        <w:ind w:left="1440"/>
        <w:jc w:val="both"/>
        <w:rPr>
          <w:bCs/>
        </w:rPr>
      </w:pPr>
      <w:r>
        <w:rPr>
          <w:bCs/>
        </w:rPr>
        <w:t>To give financial ai</w:t>
      </w:r>
      <w:r w:rsidR="006822AC">
        <w:rPr>
          <w:bCs/>
        </w:rPr>
        <w:t>d and assistance when necessary (1 Corinthians 16:11; 2 Corinthians 8:19).</w:t>
      </w:r>
    </w:p>
    <w:p w14:paraId="6AD1CB2E" w14:textId="08E7082D" w:rsidR="00A50259" w:rsidRDefault="00A50259" w:rsidP="001A44CB">
      <w:pPr>
        <w:numPr>
          <w:ilvl w:val="0"/>
          <w:numId w:val="38"/>
        </w:numPr>
        <w:spacing w:before="120" w:after="120"/>
        <w:ind w:left="1440"/>
        <w:jc w:val="both"/>
        <w:rPr>
          <w:bCs/>
        </w:rPr>
      </w:pPr>
      <w:r>
        <w:rPr>
          <w:bCs/>
        </w:rPr>
        <w:t xml:space="preserve">To curb </w:t>
      </w:r>
      <w:r w:rsidRPr="00B5338A">
        <w:rPr>
          <w:bCs/>
        </w:rPr>
        <w:t>t</w:t>
      </w:r>
      <w:r w:rsidR="006822AC" w:rsidRPr="00B5338A">
        <w:rPr>
          <w:bCs/>
        </w:rPr>
        <w:t>he</w:t>
      </w:r>
      <w:r w:rsidR="006822AC" w:rsidRPr="00B5338A">
        <w:rPr>
          <w:b/>
          <w:bCs/>
        </w:rPr>
        <w:t xml:space="preserve"> </w:t>
      </w:r>
      <w:r w:rsidR="006822AC">
        <w:rPr>
          <w:bCs/>
        </w:rPr>
        <w:t>abuse of church power (3 John 9).</w:t>
      </w:r>
    </w:p>
    <w:p w14:paraId="0D6C99E0" w14:textId="1FB683D6" w:rsidR="00A50259" w:rsidRDefault="00A50259" w:rsidP="001A44CB">
      <w:pPr>
        <w:numPr>
          <w:ilvl w:val="0"/>
          <w:numId w:val="38"/>
        </w:numPr>
        <w:spacing w:before="120" w:after="120"/>
        <w:ind w:left="1440"/>
        <w:jc w:val="both"/>
        <w:rPr>
          <w:bCs/>
        </w:rPr>
      </w:pPr>
      <w:r>
        <w:rPr>
          <w:bCs/>
        </w:rPr>
        <w:t>To cooperate in the spreading of the gospel b</w:t>
      </w:r>
      <w:r w:rsidR="006822AC">
        <w:rPr>
          <w:bCs/>
        </w:rPr>
        <w:t xml:space="preserve">oth </w:t>
      </w:r>
      <w:r w:rsidR="00AA617A">
        <w:rPr>
          <w:bCs/>
        </w:rPr>
        <w:t>with</w:t>
      </w:r>
      <w:r w:rsidR="004D0288">
        <w:rPr>
          <w:bCs/>
        </w:rPr>
        <w:t>in</w:t>
      </w:r>
      <w:r w:rsidR="00AA617A">
        <w:rPr>
          <w:bCs/>
        </w:rPr>
        <w:t xml:space="preserve"> Virginia</w:t>
      </w:r>
      <w:r w:rsidR="006822AC">
        <w:rPr>
          <w:bCs/>
        </w:rPr>
        <w:t xml:space="preserve"> </w:t>
      </w:r>
      <w:r w:rsidR="00DE3548">
        <w:rPr>
          <w:bCs/>
        </w:rPr>
        <w:t xml:space="preserve">(such as planting churches) </w:t>
      </w:r>
      <w:r w:rsidR="006822AC">
        <w:rPr>
          <w:bCs/>
        </w:rPr>
        <w:t xml:space="preserve">and </w:t>
      </w:r>
      <w:r w:rsidR="00AA617A">
        <w:rPr>
          <w:bCs/>
        </w:rPr>
        <w:t xml:space="preserve">abroad </w:t>
      </w:r>
      <w:r w:rsidR="006822AC">
        <w:rPr>
          <w:bCs/>
        </w:rPr>
        <w:t xml:space="preserve">(Philippians 1:3-7; 2 Corinthians 8:18). </w:t>
      </w:r>
    </w:p>
    <w:p w14:paraId="1A57EB16" w14:textId="28E928B3" w:rsidR="00A50259" w:rsidRDefault="00A50259" w:rsidP="001A44CB">
      <w:pPr>
        <w:numPr>
          <w:ilvl w:val="0"/>
          <w:numId w:val="38"/>
        </w:numPr>
        <w:spacing w:before="120" w:after="120"/>
        <w:ind w:left="1440"/>
        <w:jc w:val="both"/>
        <w:rPr>
          <w:bCs/>
        </w:rPr>
      </w:pPr>
      <w:r>
        <w:rPr>
          <w:bCs/>
        </w:rPr>
        <w:lastRenderedPageBreak/>
        <w:t>To supply the pulpits of sister churches in the event one is without</w:t>
      </w:r>
      <w:r w:rsidR="007C1FC5">
        <w:rPr>
          <w:bCs/>
        </w:rPr>
        <w:t xml:space="preserve"> a teachin</w:t>
      </w:r>
      <w:r w:rsidR="00AA617A">
        <w:rPr>
          <w:bCs/>
        </w:rPr>
        <w:t xml:space="preserve">g </w:t>
      </w:r>
      <w:r w:rsidR="006822AC">
        <w:rPr>
          <w:bCs/>
        </w:rPr>
        <w:t xml:space="preserve">elder/pastor </w:t>
      </w:r>
      <w:r w:rsidR="00AA617A">
        <w:rPr>
          <w:bCs/>
        </w:rPr>
        <w:t>(</w:t>
      </w:r>
      <w:r w:rsidR="006822AC">
        <w:rPr>
          <w:bCs/>
        </w:rPr>
        <w:t>2 John 1:7-11; Jude 3).</w:t>
      </w:r>
    </w:p>
    <w:p w14:paraId="3954DB7F" w14:textId="70E3B6E1" w:rsidR="00A50259" w:rsidRDefault="00A50259" w:rsidP="001A44CB">
      <w:pPr>
        <w:numPr>
          <w:ilvl w:val="0"/>
          <w:numId w:val="38"/>
        </w:numPr>
        <w:spacing w:before="120" w:after="120"/>
        <w:ind w:left="1440"/>
        <w:jc w:val="both"/>
        <w:rPr>
          <w:bCs/>
        </w:rPr>
      </w:pPr>
      <w:r>
        <w:rPr>
          <w:bCs/>
        </w:rPr>
        <w:t>To advance and secure in every way the inter</w:t>
      </w:r>
      <w:r w:rsidR="006822AC">
        <w:rPr>
          <w:bCs/>
        </w:rPr>
        <w:t>ests of Christ’s kingdom</w:t>
      </w:r>
      <w:r>
        <w:rPr>
          <w:bCs/>
        </w:rPr>
        <w:t>, and to strengthen and draw closer the bonds of union and fellowship</w:t>
      </w:r>
      <w:r w:rsidR="006822AC">
        <w:rPr>
          <w:bCs/>
        </w:rPr>
        <w:t xml:space="preserve"> (Acts 28:30-31; Colossians 1:13).</w:t>
      </w:r>
    </w:p>
    <w:p w14:paraId="590041EB" w14:textId="7D3AF117" w:rsidR="00DE3548" w:rsidRPr="00DE3548" w:rsidRDefault="00DE3548" w:rsidP="00DE3548">
      <w:pPr>
        <w:numPr>
          <w:ilvl w:val="0"/>
          <w:numId w:val="38"/>
        </w:numPr>
        <w:spacing w:before="120" w:after="120"/>
        <w:ind w:left="1440"/>
        <w:jc w:val="both"/>
        <w:rPr>
          <w:bCs/>
        </w:rPr>
      </w:pPr>
      <w:r>
        <w:rPr>
          <w:bCs/>
        </w:rPr>
        <w:t xml:space="preserve">To promote ministerial training </w:t>
      </w:r>
      <w:r w:rsidR="00CA7632">
        <w:rPr>
          <w:bCs/>
        </w:rPr>
        <w:t>(</w:t>
      </w:r>
      <w:r w:rsidR="00064B3B">
        <w:rPr>
          <w:bCs/>
        </w:rPr>
        <w:t>Ephesians 4:11</w:t>
      </w:r>
      <w:r w:rsidR="00495C2A">
        <w:rPr>
          <w:bCs/>
        </w:rPr>
        <w:t>-12;</w:t>
      </w:r>
      <w:r w:rsidR="00750092">
        <w:rPr>
          <w:bCs/>
        </w:rPr>
        <w:t xml:space="preserve"> 1 Timothy 3:1-7;</w:t>
      </w:r>
      <w:r w:rsidR="00E64E91">
        <w:rPr>
          <w:bCs/>
        </w:rPr>
        <w:t xml:space="preserve"> 2 Timothy 2:2</w:t>
      </w:r>
      <w:r w:rsidR="003F5B5B">
        <w:rPr>
          <w:bCs/>
        </w:rPr>
        <w:t>)</w:t>
      </w:r>
    </w:p>
    <w:p w14:paraId="6FD67194" w14:textId="77F108D8" w:rsidR="00DF585D" w:rsidRPr="00DF585D" w:rsidRDefault="00DF585D" w:rsidP="001A44CB">
      <w:pPr>
        <w:numPr>
          <w:ilvl w:val="0"/>
          <w:numId w:val="38"/>
        </w:numPr>
        <w:spacing w:before="120" w:after="120"/>
        <w:ind w:left="1440"/>
        <w:jc w:val="both"/>
        <w:rPr>
          <w:bCs/>
        </w:rPr>
      </w:pPr>
      <w:r>
        <w:rPr>
          <w:bCs/>
        </w:rPr>
        <w:t xml:space="preserve">To </w:t>
      </w:r>
      <w:r w:rsidR="00CA7632">
        <w:rPr>
          <w:bCs/>
        </w:rPr>
        <w:t>foster</w:t>
      </w:r>
      <w:r>
        <w:rPr>
          <w:bCs/>
        </w:rPr>
        <w:t xml:space="preserve"> other</w:t>
      </w:r>
      <w:r w:rsidRPr="00DF585D">
        <w:rPr>
          <w:bCs/>
        </w:rPr>
        <w:t xml:space="preserve"> efforts as the Association may al</w:t>
      </w:r>
      <w:r>
        <w:rPr>
          <w:bCs/>
        </w:rPr>
        <w:t>so deem appropriate</w:t>
      </w:r>
      <w:r w:rsidRPr="00DF585D">
        <w:rPr>
          <w:bCs/>
        </w:rPr>
        <w:t>.</w:t>
      </w:r>
    </w:p>
    <w:p w14:paraId="2A0521F2" w14:textId="2F7BE610" w:rsidR="00161EF1" w:rsidRPr="00FB5348" w:rsidRDefault="00CF4259" w:rsidP="00FB5348">
      <w:pPr>
        <w:numPr>
          <w:ilvl w:val="0"/>
          <w:numId w:val="2"/>
        </w:numPr>
        <w:spacing w:before="240" w:after="120"/>
        <w:jc w:val="both"/>
        <w:rPr>
          <w:b/>
          <w:bCs/>
          <w:sz w:val="28"/>
          <w:szCs w:val="28"/>
        </w:rPr>
      </w:pPr>
      <w:r>
        <w:rPr>
          <w:b/>
          <w:bCs/>
          <w:sz w:val="28"/>
          <w:szCs w:val="28"/>
        </w:rPr>
        <w:t>Membership in the</w:t>
      </w:r>
      <w:r w:rsidR="00A50259" w:rsidRPr="009A0441">
        <w:rPr>
          <w:b/>
          <w:bCs/>
          <w:sz w:val="28"/>
          <w:szCs w:val="28"/>
        </w:rPr>
        <w:t xml:space="preserve"> Association</w:t>
      </w:r>
    </w:p>
    <w:p w14:paraId="14749D17" w14:textId="168790F4" w:rsidR="00FE2FC5" w:rsidRDefault="00FE2FC5" w:rsidP="00005FB0">
      <w:pPr>
        <w:numPr>
          <w:ilvl w:val="0"/>
          <w:numId w:val="9"/>
        </w:numPr>
        <w:spacing w:before="120" w:after="120"/>
        <w:ind w:left="1080"/>
        <w:jc w:val="both"/>
        <w:rPr>
          <w:color w:val="111111"/>
        </w:rPr>
      </w:pPr>
      <w:r>
        <w:rPr>
          <w:color w:val="111111"/>
        </w:rPr>
        <w:t xml:space="preserve">This Association shall consist of </w:t>
      </w:r>
      <w:r w:rsidR="008A071F">
        <w:rPr>
          <w:color w:val="111111"/>
        </w:rPr>
        <w:t xml:space="preserve">member </w:t>
      </w:r>
      <w:r>
        <w:rPr>
          <w:color w:val="111111"/>
        </w:rPr>
        <w:t>churches in Virginia</w:t>
      </w:r>
      <w:r w:rsidR="00296846">
        <w:rPr>
          <w:color w:val="111111"/>
        </w:rPr>
        <w:t xml:space="preserve"> </w:t>
      </w:r>
      <w:r w:rsidR="00296846" w:rsidRPr="00C1221F">
        <w:rPr>
          <w:color w:val="111111"/>
        </w:rPr>
        <w:t>and the surrounding region</w:t>
      </w:r>
      <w:r>
        <w:rPr>
          <w:color w:val="111111"/>
        </w:rPr>
        <w:t xml:space="preserve"> that fully subscribe to the 1689 Confession</w:t>
      </w:r>
      <w:r w:rsidR="004D0288">
        <w:rPr>
          <w:color w:val="111111"/>
        </w:rPr>
        <w:t xml:space="preserve"> and which voluntarily seek fellowship with this Association</w:t>
      </w:r>
      <w:r>
        <w:rPr>
          <w:color w:val="111111"/>
        </w:rPr>
        <w:t>.</w:t>
      </w:r>
    </w:p>
    <w:p w14:paraId="109E235B" w14:textId="0C4C16A8" w:rsidR="008A071F" w:rsidRPr="008A4FD2" w:rsidRDefault="008A071F" w:rsidP="008A071F">
      <w:pPr>
        <w:pStyle w:val="ListParagraph"/>
        <w:numPr>
          <w:ilvl w:val="0"/>
          <w:numId w:val="9"/>
        </w:numPr>
        <w:spacing w:before="120" w:after="120"/>
        <w:ind w:left="1080"/>
        <w:contextualSpacing w:val="0"/>
        <w:jc w:val="both"/>
        <w:rPr>
          <w:color w:val="111111"/>
        </w:rPr>
      </w:pPr>
      <w:r>
        <w:rPr>
          <w:color w:val="111111"/>
        </w:rPr>
        <w:t xml:space="preserve">It is the duty of member churches to </w:t>
      </w:r>
      <w:r w:rsidR="008A4FD2">
        <w:rPr>
          <w:color w:val="111111"/>
        </w:rPr>
        <w:t>support the Association through prayer, fellowship,</w:t>
      </w:r>
      <w:r w:rsidR="00C07151">
        <w:rPr>
          <w:color w:val="111111"/>
        </w:rPr>
        <w:t xml:space="preserve"> giving,</w:t>
      </w:r>
      <w:r w:rsidR="008A4FD2">
        <w:rPr>
          <w:color w:val="111111"/>
        </w:rPr>
        <w:t xml:space="preserve"> and participation. Each </w:t>
      </w:r>
      <w:r w:rsidR="006D0A3D">
        <w:rPr>
          <w:color w:val="111111"/>
        </w:rPr>
        <w:t xml:space="preserve">member </w:t>
      </w:r>
      <w:r w:rsidR="008A4FD2">
        <w:rPr>
          <w:color w:val="111111"/>
        </w:rPr>
        <w:t xml:space="preserve">church is expected to </w:t>
      </w:r>
      <w:r>
        <w:rPr>
          <w:color w:val="111111"/>
        </w:rPr>
        <w:t xml:space="preserve">send </w:t>
      </w:r>
      <w:r w:rsidR="004D0288">
        <w:rPr>
          <w:color w:val="111111"/>
        </w:rPr>
        <w:t>M</w:t>
      </w:r>
      <w:r>
        <w:rPr>
          <w:color w:val="111111"/>
        </w:rPr>
        <w:t xml:space="preserve">essengers to the annual General Assembly and </w:t>
      </w:r>
      <w:r w:rsidR="008A4FD2">
        <w:rPr>
          <w:color w:val="111111"/>
        </w:rPr>
        <w:t xml:space="preserve">any </w:t>
      </w:r>
      <w:r w:rsidR="004D0288">
        <w:rPr>
          <w:color w:val="111111"/>
        </w:rPr>
        <w:t>S</w:t>
      </w:r>
      <w:r w:rsidR="008A4FD2">
        <w:rPr>
          <w:color w:val="111111"/>
        </w:rPr>
        <w:t>pecial Assemblies that may be called by the Association, unless providentially hindered.</w:t>
      </w:r>
    </w:p>
    <w:p w14:paraId="39D71643" w14:textId="10EA32A3" w:rsidR="000433DC" w:rsidRDefault="008A4FD2" w:rsidP="00005FB0">
      <w:pPr>
        <w:pStyle w:val="ListParagraph"/>
        <w:numPr>
          <w:ilvl w:val="0"/>
          <w:numId w:val="9"/>
        </w:numPr>
        <w:spacing w:before="120" w:after="120"/>
        <w:ind w:left="1080"/>
        <w:contextualSpacing w:val="0"/>
        <w:jc w:val="both"/>
        <w:rPr>
          <w:color w:val="111111"/>
        </w:rPr>
      </w:pPr>
      <w:r>
        <w:rPr>
          <w:color w:val="111111"/>
        </w:rPr>
        <w:t>Procedures for joining the Association</w:t>
      </w:r>
      <w:r w:rsidR="00A138FF" w:rsidRPr="00161EF1">
        <w:rPr>
          <w:color w:val="111111"/>
        </w:rPr>
        <w:t>:</w:t>
      </w:r>
    </w:p>
    <w:p w14:paraId="03A53EB5" w14:textId="15E1F502" w:rsidR="008A4FD2" w:rsidRDefault="008A4FD2" w:rsidP="008A4FD2">
      <w:pPr>
        <w:pStyle w:val="ListParagraph"/>
        <w:numPr>
          <w:ilvl w:val="2"/>
          <w:numId w:val="13"/>
        </w:numPr>
        <w:spacing w:before="120" w:after="120"/>
        <w:contextualSpacing w:val="0"/>
        <w:jc w:val="both"/>
        <w:rPr>
          <w:color w:val="111111"/>
        </w:rPr>
      </w:pPr>
      <w:r>
        <w:rPr>
          <w:color w:val="111111"/>
        </w:rPr>
        <w:t xml:space="preserve">Any church desiring to join the Association </w:t>
      </w:r>
      <w:r w:rsidR="00C07151">
        <w:rPr>
          <w:color w:val="111111"/>
        </w:rPr>
        <w:t xml:space="preserve">may </w:t>
      </w:r>
      <w:r>
        <w:rPr>
          <w:color w:val="111111"/>
        </w:rPr>
        <w:t xml:space="preserve">make application </w:t>
      </w:r>
      <w:r w:rsidR="008A287C">
        <w:rPr>
          <w:color w:val="111111"/>
        </w:rPr>
        <w:t>through a member church</w:t>
      </w:r>
      <w:r w:rsidR="00C07151">
        <w:rPr>
          <w:color w:val="111111"/>
        </w:rPr>
        <w:t xml:space="preserve">, serving as its sponsor, </w:t>
      </w:r>
      <w:r w:rsidR="008A287C">
        <w:rPr>
          <w:color w:val="111111"/>
        </w:rPr>
        <w:t xml:space="preserve">and the officers of the Association. </w:t>
      </w:r>
      <w:r w:rsidR="00C07151">
        <w:rPr>
          <w:color w:val="111111"/>
        </w:rPr>
        <w:t>Once application has been made</w:t>
      </w:r>
      <w:r w:rsidR="007E6749">
        <w:rPr>
          <w:color w:val="111111"/>
        </w:rPr>
        <w:t>,</w:t>
      </w:r>
      <w:r w:rsidR="00C07151">
        <w:rPr>
          <w:color w:val="111111"/>
        </w:rPr>
        <w:t xml:space="preserve"> </w:t>
      </w:r>
      <w:r w:rsidR="007E6749">
        <w:rPr>
          <w:color w:val="111111"/>
        </w:rPr>
        <w:t xml:space="preserve">an interview will be held with </w:t>
      </w:r>
      <w:r w:rsidR="009867B1" w:rsidRPr="00C62016">
        <w:rPr>
          <w:color w:val="111111"/>
        </w:rPr>
        <w:t>representative</w:t>
      </w:r>
      <w:r w:rsidR="007E6749" w:rsidRPr="00C62016">
        <w:rPr>
          <w:color w:val="111111"/>
        </w:rPr>
        <w:t xml:space="preserve"> officers of the applying church, </w:t>
      </w:r>
      <w:r w:rsidR="009867B1" w:rsidRPr="00C62016">
        <w:rPr>
          <w:color w:val="111111"/>
        </w:rPr>
        <w:t xml:space="preserve">representative </w:t>
      </w:r>
      <w:r w:rsidR="007E6749" w:rsidRPr="00C62016">
        <w:rPr>
          <w:color w:val="111111"/>
        </w:rPr>
        <w:t xml:space="preserve">officers of the sponsoring church, and </w:t>
      </w:r>
      <w:r w:rsidR="009867B1" w:rsidRPr="00C62016">
        <w:rPr>
          <w:color w:val="111111"/>
        </w:rPr>
        <w:t>representative</w:t>
      </w:r>
      <w:r w:rsidR="007E6749" w:rsidRPr="00C62016">
        <w:rPr>
          <w:color w:val="111111"/>
        </w:rPr>
        <w:t xml:space="preserve"> officers of the Association. </w:t>
      </w:r>
      <w:r w:rsidR="008A287C" w:rsidRPr="00C62016">
        <w:rPr>
          <w:color w:val="111111"/>
        </w:rPr>
        <w:t xml:space="preserve">After </w:t>
      </w:r>
      <w:r w:rsidR="007E6749" w:rsidRPr="00C62016">
        <w:rPr>
          <w:color w:val="111111"/>
        </w:rPr>
        <w:t>this interview has been completed, t</w:t>
      </w:r>
      <w:r w:rsidR="008A287C" w:rsidRPr="00C62016">
        <w:rPr>
          <w:color w:val="111111"/>
        </w:rPr>
        <w:t>he officers</w:t>
      </w:r>
      <w:r w:rsidR="007E6749">
        <w:rPr>
          <w:color w:val="111111"/>
        </w:rPr>
        <w:t xml:space="preserve"> of the Association</w:t>
      </w:r>
      <w:r w:rsidR="008A287C">
        <w:rPr>
          <w:color w:val="111111"/>
        </w:rPr>
        <w:t xml:space="preserve"> may either accept the application, </w:t>
      </w:r>
      <w:r w:rsidR="006D0A3D">
        <w:rPr>
          <w:color w:val="111111"/>
        </w:rPr>
        <w:t xml:space="preserve">postpone the application by </w:t>
      </w:r>
      <w:r w:rsidR="008A287C">
        <w:rPr>
          <w:color w:val="111111"/>
        </w:rPr>
        <w:t>seek</w:t>
      </w:r>
      <w:r w:rsidR="006D0A3D">
        <w:rPr>
          <w:color w:val="111111"/>
        </w:rPr>
        <w:t>ing</w:t>
      </w:r>
      <w:r w:rsidR="008A287C">
        <w:rPr>
          <w:color w:val="111111"/>
        </w:rPr>
        <w:t xml:space="preserve"> further clarification, or </w:t>
      </w:r>
      <w:r w:rsidR="004D0288">
        <w:rPr>
          <w:color w:val="111111"/>
        </w:rPr>
        <w:t>deny</w:t>
      </w:r>
      <w:r w:rsidR="008A287C">
        <w:rPr>
          <w:color w:val="111111"/>
        </w:rPr>
        <w:t xml:space="preserve"> the application.</w:t>
      </w:r>
    </w:p>
    <w:p w14:paraId="5351A265" w14:textId="7772AB3E" w:rsidR="008A287C" w:rsidRPr="00FB5348" w:rsidRDefault="008A287C" w:rsidP="008A4FD2">
      <w:pPr>
        <w:pStyle w:val="ListParagraph"/>
        <w:numPr>
          <w:ilvl w:val="2"/>
          <w:numId w:val="13"/>
        </w:numPr>
        <w:spacing w:before="120" w:after="120"/>
        <w:contextualSpacing w:val="0"/>
        <w:jc w:val="both"/>
        <w:rPr>
          <w:color w:val="111111"/>
        </w:rPr>
      </w:pPr>
      <w:r>
        <w:rPr>
          <w:color w:val="111111"/>
        </w:rPr>
        <w:t>If the application for membership is accepted</w:t>
      </w:r>
      <w:r w:rsidR="00C07151">
        <w:rPr>
          <w:color w:val="111111"/>
        </w:rPr>
        <w:t xml:space="preserve"> and approved by the Association’s officers, </w:t>
      </w:r>
      <w:r w:rsidR="007E6749">
        <w:rPr>
          <w:color w:val="111111"/>
        </w:rPr>
        <w:t xml:space="preserve">the applying </w:t>
      </w:r>
      <w:r>
        <w:rPr>
          <w:color w:val="111111"/>
        </w:rPr>
        <w:t xml:space="preserve">church will be recommended as a </w:t>
      </w:r>
      <w:r w:rsidR="00C07151">
        <w:rPr>
          <w:color w:val="111111"/>
        </w:rPr>
        <w:t>M</w:t>
      </w:r>
      <w:r>
        <w:rPr>
          <w:color w:val="111111"/>
        </w:rPr>
        <w:t xml:space="preserve">ember </w:t>
      </w:r>
      <w:r w:rsidR="00C07151">
        <w:rPr>
          <w:color w:val="111111"/>
        </w:rPr>
        <w:t>C</w:t>
      </w:r>
      <w:r>
        <w:rPr>
          <w:color w:val="111111"/>
        </w:rPr>
        <w:t xml:space="preserve">andidate in the </w:t>
      </w:r>
      <w:r w:rsidR="006D0A3D">
        <w:rPr>
          <w:color w:val="111111"/>
        </w:rPr>
        <w:t xml:space="preserve">nearest </w:t>
      </w:r>
      <w:r>
        <w:rPr>
          <w:color w:val="111111"/>
        </w:rPr>
        <w:t>annual General Assembly</w:t>
      </w:r>
      <w:r w:rsidR="004D0288">
        <w:rPr>
          <w:color w:val="111111"/>
        </w:rPr>
        <w:t>,</w:t>
      </w:r>
      <w:r>
        <w:rPr>
          <w:color w:val="111111"/>
        </w:rPr>
        <w:t xml:space="preserve"> and </w:t>
      </w:r>
      <w:r w:rsidR="007E6749">
        <w:rPr>
          <w:color w:val="111111"/>
        </w:rPr>
        <w:t xml:space="preserve">then may be </w:t>
      </w:r>
      <w:r>
        <w:rPr>
          <w:color w:val="111111"/>
        </w:rPr>
        <w:t>recommended for</w:t>
      </w:r>
      <w:r w:rsidR="00C07151">
        <w:rPr>
          <w:color w:val="111111"/>
        </w:rPr>
        <w:t xml:space="preserve"> </w:t>
      </w:r>
      <w:r w:rsidR="007E6749">
        <w:rPr>
          <w:color w:val="111111"/>
        </w:rPr>
        <w:t>F</w:t>
      </w:r>
      <w:r w:rsidR="00C07151">
        <w:rPr>
          <w:color w:val="111111"/>
        </w:rPr>
        <w:t xml:space="preserve">ull </w:t>
      </w:r>
      <w:r w:rsidR="007E6749">
        <w:rPr>
          <w:color w:val="111111"/>
        </w:rPr>
        <w:t>M</w:t>
      </w:r>
      <w:r w:rsidR="00C07151">
        <w:rPr>
          <w:color w:val="111111"/>
        </w:rPr>
        <w:t xml:space="preserve">embership in the </w:t>
      </w:r>
      <w:r w:rsidR="006D0A3D">
        <w:rPr>
          <w:color w:val="111111"/>
        </w:rPr>
        <w:t xml:space="preserve">next </w:t>
      </w:r>
      <w:r w:rsidR="00C07151">
        <w:rPr>
          <w:color w:val="111111"/>
        </w:rPr>
        <w:t>annual General Assembly</w:t>
      </w:r>
      <w:r w:rsidR="0024031B">
        <w:rPr>
          <w:color w:val="111111"/>
        </w:rPr>
        <w:t>, at the discretion of the officers of the Association</w:t>
      </w:r>
      <w:r w:rsidR="00C07151">
        <w:rPr>
          <w:color w:val="111111"/>
        </w:rPr>
        <w:t>.</w:t>
      </w:r>
    </w:p>
    <w:p w14:paraId="58BD6192" w14:textId="77777777" w:rsidR="00B55E1A" w:rsidRDefault="007E6749" w:rsidP="00B55E1A">
      <w:pPr>
        <w:pStyle w:val="ListParagraph"/>
        <w:numPr>
          <w:ilvl w:val="0"/>
          <w:numId w:val="9"/>
        </w:numPr>
        <w:spacing w:before="120" w:after="120"/>
        <w:ind w:left="1080"/>
        <w:contextualSpacing w:val="0"/>
        <w:jc w:val="both"/>
        <w:rPr>
          <w:color w:val="111111"/>
        </w:rPr>
      </w:pPr>
      <w:r>
        <w:rPr>
          <w:color w:val="111111"/>
        </w:rPr>
        <w:t>Procedures for leaving the Association:</w:t>
      </w:r>
    </w:p>
    <w:p w14:paraId="1AA7814F" w14:textId="2B262153" w:rsidR="008D353A" w:rsidRDefault="00A138FF" w:rsidP="00B55E1A">
      <w:pPr>
        <w:pStyle w:val="ListParagraph"/>
        <w:numPr>
          <w:ilvl w:val="0"/>
          <w:numId w:val="20"/>
        </w:numPr>
        <w:spacing w:before="120" w:after="120"/>
        <w:contextualSpacing w:val="0"/>
        <w:jc w:val="both"/>
        <w:rPr>
          <w:color w:val="111111"/>
        </w:rPr>
      </w:pPr>
      <w:r w:rsidRPr="00B55E1A">
        <w:rPr>
          <w:color w:val="111111"/>
        </w:rPr>
        <w:t xml:space="preserve">A </w:t>
      </w:r>
      <w:r w:rsidR="00B55E1A" w:rsidRPr="00B55E1A">
        <w:rPr>
          <w:color w:val="111111"/>
        </w:rPr>
        <w:t xml:space="preserve">member </w:t>
      </w:r>
      <w:r w:rsidRPr="00B55E1A">
        <w:rPr>
          <w:color w:val="111111"/>
        </w:rPr>
        <w:t xml:space="preserve">church </w:t>
      </w:r>
      <w:r w:rsidR="007E6749" w:rsidRPr="00B55E1A">
        <w:rPr>
          <w:color w:val="111111"/>
        </w:rPr>
        <w:t xml:space="preserve">may </w:t>
      </w:r>
      <w:r w:rsidR="00B55E1A" w:rsidRPr="00B55E1A">
        <w:rPr>
          <w:color w:val="111111"/>
        </w:rPr>
        <w:t xml:space="preserve">voluntarily </w:t>
      </w:r>
      <w:r w:rsidR="007E6749" w:rsidRPr="00B55E1A">
        <w:rPr>
          <w:color w:val="111111"/>
        </w:rPr>
        <w:t xml:space="preserve">request dismissal from the Association by submitting a letter of resignation to the officers of the Association. </w:t>
      </w:r>
      <w:r w:rsidR="00B55E1A" w:rsidRPr="00B55E1A">
        <w:rPr>
          <w:color w:val="111111"/>
        </w:rPr>
        <w:t>Upon receipt of this request, the officers of the Association will report it to the member churches and recommend dismissal in the next General or Special Assembly.</w:t>
      </w:r>
    </w:p>
    <w:p w14:paraId="3A05E6E2" w14:textId="3599CA30" w:rsidR="00B55E1A" w:rsidRPr="0024031B" w:rsidRDefault="00B55E1A" w:rsidP="007E6749">
      <w:pPr>
        <w:pStyle w:val="ListParagraph"/>
        <w:numPr>
          <w:ilvl w:val="0"/>
          <w:numId w:val="20"/>
        </w:numPr>
        <w:spacing w:before="120" w:after="120"/>
        <w:contextualSpacing w:val="0"/>
        <w:jc w:val="both"/>
        <w:rPr>
          <w:color w:val="111111"/>
        </w:rPr>
      </w:pPr>
      <w:r>
        <w:rPr>
          <w:color w:val="111111"/>
        </w:rPr>
        <w:t>A member church may also be involuntarily dismissed for failure to meet membership requirements upon recommendation of the officers of the Association at a General or Special Assembly.</w:t>
      </w:r>
    </w:p>
    <w:p w14:paraId="28E410FD" w14:textId="36B55B5F" w:rsidR="0024031B" w:rsidRPr="0024031B" w:rsidRDefault="00A62993" w:rsidP="0024031B">
      <w:pPr>
        <w:numPr>
          <w:ilvl w:val="0"/>
          <w:numId w:val="2"/>
        </w:numPr>
        <w:spacing w:before="240" w:after="120"/>
        <w:jc w:val="both"/>
        <w:rPr>
          <w:b/>
          <w:bCs/>
          <w:sz w:val="28"/>
          <w:szCs w:val="28"/>
        </w:rPr>
      </w:pPr>
      <w:r>
        <w:rPr>
          <w:b/>
          <w:bCs/>
          <w:sz w:val="28"/>
          <w:szCs w:val="28"/>
        </w:rPr>
        <w:t xml:space="preserve">The </w:t>
      </w:r>
      <w:r w:rsidR="0024031B">
        <w:rPr>
          <w:b/>
          <w:bCs/>
          <w:sz w:val="28"/>
          <w:szCs w:val="28"/>
        </w:rPr>
        <w:t>Operations</w:t>
      </w:r>
      <w:r>
        <w:rPr>
          <w:b/>
          <w:bCs/>
          <w:sz w:val="28"/>
          <w:szCs w:val="28"/>
        </w:rPr>
        <w:t xml:space="preserve"> of the</w:t>
      </w:r>
      <w:r w:rsidR="00A50259" w:rsidRPr="00F00F65">
        <w:rPr>
          <w:b/>
          <w:bCs/>
          <w:sz w:val="28"/>
          <w:szCs w:val="28"/>
        </w:rPr>
        <w:t xml:space="preserve"> Association</w:t>
      </w:r>
    </w:p>
    <w:p w14:paraId="7BC562B4" w14:textId="5F33BBF2" w:rsidR="00FE3ADE" w:rsidRDefault="00FE3ADE" w:rsidP="0024031B">
      <w:pPr>
        <w:numPr>
          <w:ilvl w:val="0"/>
          <w:numId w:val="40"/>
        </w:numPr>
        <w:spacing w:before="120" w:after="120"/>
        <w:jc w:val="both"/>
        <w:rPr>
          <w:bCs/>
        </w:rPr>
      </w:pPr>
      <w:r>
        <w:rPr>
          <w:bCs/>
        </w:rPr>
        <w:t>The Assemblies of the Association:</w:t>
      </w:r>
    </w:p>
    <w:p w14:paraId="6F601419" w14:textId="46485DC8" w:rsidR="0080759C" w:rsidRDefault="00FE3ADE" w:rsidP="00FE3ADE">
      <w:pPr>
        <w:spacing w:before="120" w:after="120"/>
        <w:ind w:left="1080"/>
        <w:jc w:val="both"/>
        <w:rPr>
          <w:bCs/>
        </w:rPr>
      </w:pPr>
      <w:r>
        <w:rPr>
          <w:bCs/>
        </w:rPr>
        <w:lastRenderedPageBreak/>
        <w:t>The Association shall hold an annual General Assembly at least once each year for the purpose of holding communion among the churches</w:t>
      </w:r>
      <w:r w:rsidR="00A24889">
        <w:rPr>
          <w:bCs/>
        </w:rPr>
        <w:t xml:space="preserve">. </w:t>
      </w:r>
      <w:r w:rsidR="0080759C">
        <w:rPr>
          <w:bCs/>
        </w:rPr>
        <w:t>At each General Assembly the officers shall present a</w:t>
      </w:r>
      <w:r w:rsidR="004D0288">
        <w:rPr>
          <w:bCs/>
        </w:rPr>
        <w:t>n Association Officers Report, a</w:t>
      </w:r>
      <w:r w:rsidR="0080759C">
        <w:rPr>
          <w:bCs/>
        </w:rPr>
        <w:t xml:space="preserve"> </w:t>
      </w:r>
      <w:r w:rsidR="004D0288">
        <w:rPr>
          <w:bCs/>
        </w:rPr>
        <w:t xml:space="preserve">Church </w:t>
      </w:r>
      <w:r w:rsidR="0080759C">
        <w:rPr>
          <w:bCs/>
        </w:rPr>
        <w:t>Membership Report</w:t>
      </w:r>
      <w:r w:rsidR="001A034C">
        <w:rPr>
          <w:bCs/>
        </w:rPr>
        <w:t xml:space="preserve">, </w:t>
      </w:r>
      <w:r w:rsidR="0080759C">
        <w:rPr>
          <w:bCs/>
        </w:rPr>
        <w:t>a finance report</w:t>
      </w:r>
      <w:r w:rsidR="001A034C">
        <w:rPr>
          <w:bCs/>
        </w:rPr>
        <w:t>, and an annual budget</w:t>
      </w:r>
      <w:r w:rsidR="0080759C">
        <w:rPr>
          <w:bCs/>
        </w:rPr>
        <w:t xml:space="preserve">. </w:t>
      </w:r>
      <w:r w:rsidR="00167FBB">
        <w:rPr>
          <w:bCs/>
        </w:rPr>
        <w:t xml:space="preserve">Each member church shall </w:t>
      </w:r>
      <w:r w:rsidR="0080759C">
        <w:rPr>
          <w:bCs/>
        </w:rPr>
        <w:t xml:space="preserve">then </w:t>
      </w:r>
      <w:r w:rsidR="00167FBB">
        <w:rPr>
          <w:bCs/>
        </w:rPr>
        <w:t xml:space="preserve">present a report of its ministry </w:t>
      </w:r>
      <w:r w:rsidR="001A034C">
        <w:rPr>
          <w:bCs/>
        </w:rPr>
        <w:t>to</w:t>
      </w:r>
      <w:r w:rsidR="00167FBB">
        <w:rPr>
          <w:bCs/>
        </w:rPr>
        <w:t xml:space="preserve"> the General Assembly.</w:t>
      </w:r>
    </w:p>
    <w:p w14:paraId="48DE0C3D" w14:textId="77777777" w:rsidR="001A034C" w:rsidRDefault="00A24889" w:rsidP="00FE3ADE">
      <w:pPr>
        <w:spacing w:before="120" w:after="120"/>
        <w:ind w:left="1080"/>
        <w:jc w:val="both"/>
        <w:rPr>
          <w:bCs/>
        </w:rPr>
      </w:pPr>
      <w:r>
        <w:rPr>
          <w:bCs/>
        </w:rPr>
        <w:t>Special Assemblies may also be held at the discretion of the officers of the Association.</w:t>
      </w:r>
    </w:p>
    <w:p w14:paraId="64B93042" w14:textId="5BC421C5" w:rsidR="00FE3ADE" w:rsidRDefault="00A24889" w:rsidP="00FE3ADE">
      <w:pPr>
        <w:spacing w:before="120" w:after="120"/>
        <w:ind w:left="1080"/>
        <w:jc w:val="both"/>
        <w:rPr>
          <w:bCs/>
        </w:rPr>
      </w:pPr>
      <w:r>
        <w:rPr>
          <w:bCs/>
        </w:rPr>
        <w:t>A</w:t>
      </w:r>
      <w:r w:rsidR="00167FBB">
        <w:rPr>
          <w:bCs/>
        </w:rPr>
        <w:t xml:space="preserve">ll </w:t>
      </w:r>
      <w:r>
        <w:rPr>
          <w:bCs/>
        </w:rPr>
        <w:t xml:space="preserve">Assemblies must be announced to the member churches at least </w:t>
      </w:r>
      <w:r w:rsidR="0014797E">
        <w:rPr>
          <w:bCs/>
        </w:rPr>
        <w:t>thirty</w:t>
      </w:r>
      <w:r>
        <w:rPr>
          <w:bCs/>
        </w:rPr>
        <w:t xml:space="preserve"> days before they are held.</w:t>
      </w:r>
      <w:r w:rsidR="00E54E5E">
        <w:rPr>
          <w:bCs/>
        </w:rPr>
        <w:t xml:space="preserve"> The quorum for </w:t>
      </w:r>
      <w:r w:rsidR="004D0288">
        <w:rPr>
          <w:bCs/>
        </w:rPr>
        <w:t>any</w:t>
      </w:r>
      <w:r w:rsidR="00E54E5E">
        <w:rPr>
          <w:bCs/>
        </w:rPr>
        <w:t xml:space="preserve"> Assembl</w:t>
      </w:r>
      <w:r w:rsidR="004D0288">
        <w:rPr>
          <w:bCs/>
        </w:rPr>
        <w:t>y</w:t>
      </w:r>
      <w:r w:rsidR="00E54E5E">
        <w:rPr>
          <w:bCs/>
        </w:rPr>
        <w:t xml:space="preserve"> </w:t>
      </w:r>
      <w:r w:rsidR="0014797E">
        <w:rPr>
          <w:bCs/>
        </w:rPr>
        <w:t>sha</w:t>
      </w:r>
      <w:r w:rsidR="00E54E5E">
        <w:rPr>
          <w:bCs/>
        </w:rPr>
        <w:t>ll consist of the Messengers who are present, provided at least</w:t>
      </w:r>
      <w:r w:rsidR="00394ABE">
        <w:rPr>
          <w:bCs/>
        </w:rPr>
        <w:t xml:space="preserve"> fifty percent</w:t>
      </w:r>
      <w:r w:rsidR="00E54E5E">
        <w:rPr>
          <w:bCs/>
        </w:rPr>
        <w:t xml:space="preserve"> of the churches have Messengers</w:t>
      </w:r>
      <w:r w:rsidR="00394ABE">
        <w:rPr>
          <w:bCs/>
        </w:rPr>
        <w:t xml:space="preserve"> present</w:t>
      </w:r>
      <w:r w:rsidR="00EB54B7">
        <w:rPr>
          <w:bCs/>
        </w:rPr>
        <w:t xml:space="preserve"> at the Assembly</w:t>
      </w:r>
      <w:r w:rsidR="00E54E5E">
        <w:rPr>
          <w:bCs/>
        </w:rPr>
        <w:t>.</w:t>
      </w:r>
    </w:p>
    <w:p w14:paraId="5988BE59" w14:textId="14E1E873" w:rsidR="00E54E5E" w:rsidRPr="00A73FC8" w:rsidRDefault="00A24889" w:rsidP="00A73FC8">
      <w:pPr>
        <w:pStyle w:val="ListParagraph"/>
        <w:numPr>
          <w:ilvl w:val="0"/>
          <w:numId w:val="40"/>
        </w:numPr>
        <w:spacing w:before="120" w:after="120"/>
        <w:jc w:val="both"/>
        <w:rPr>
          <w:bCs/>
        </w:rPr>
      </w:pPr>
      <w:r>
        <w:rPr>
          <w:bCs/>
        </w:rPr>
        <w:t>Messengers</w:t>
      </w:r>
      <w:r w:rsidR="0014797E">
        <w:rPr>
          <w:bCs/>
        </w:rPr>
        <w:t xml:space="preserve"> and Guests</w:t>
      </w:r>
      <w:r>
        <w:rPr>
          <w:bCs/>
        </w:rPr>
        <w:t>:</w:t>
      </w:r>
    </w:p>
    <w:p w14:paraId="7B34CE04" w14:textId="3126A195" w:rsidR="00E54E5E" w:rsidRPr="00695D0B" w:rsidRDefault="00694CE1" w:rsidP="00694CE1">
      <w:pPr>
        <w:spacing w:before="120" w:after="120"/>
        <w:ind w:left="1080"/>
        <w:jc w:val="both"/>
        <w:rPr>
          <w:bCs/>
        </w:rPr>
      </w:pPr>
      <w:r w:rsidRPr="00695D0B">
        <w:rPr>
          <w:bCs/>
        </w:rPr>
        <w:t>Each member church shall be represented in the Assemblies of the Association by as many as two Messengers. The Messengers should be elders in the member church which they represent. In situations where a member church has only one elder or is without any elders, however, the church may designate a deacon or male church member from that church to serve as its Messenger(s). Only Messengers may address or vote on any contested matters in the Assemblies.</w:t>
      </w:r>
    </w:p>
    <w:p w14:paraId="107FAF9A" w14:textId="1A4B1F65" w:rsidR="0014797E" w:rsidRDefault="0014797E" w:rsidP="00E54E5E">
      <w:pPr>
        <w:pStyle w:val="ListParagraph"/>
        <w:spacing w:before="120" w:after="120"/>
        <w:ind w:left="1080"/>
        <w:jc w:val="both"/>
        <w:rPr>
          <w:bCs/>
        </w:rPr>
      </w:pPr>
      <w:r>
        <w:rPr>
          <w:bCs/>
        </w:rPr>
        <w:t>Guests</w:t>
      </w:r>
      <w:r w:rsidR="00AB0C2E">
        <w:rPr>
          <w:bCs/>
        </w:rPr>
        <w:t xml:space="preserve"> who are not Messengers</w:t>
      </w:r>
      <w:r>
        <w:rPr>
          <w:bCs/>
        </w:rPr>
        <w:t xml:space="preserve"> </w:t>
      </w:r>
      <w:r w:rsidR="008C1F6D">
        <w:rPr>
          <w:bCs/>
        </w:rPr>
        <w:t>may</w:t>
      </w:r>
      <w:r>
        <w:rPr>
          <w:bCs/>
        </w:rPr>
        <w:t xml:space="preserve"> also be invited to attend and participate</w:t>
      </w:r>
      <w:r w:rsidR="00AB0C2E">
        <w:rPr>
          <w:bCs/>
        </w:rPr>
        <w:t xml:space="preserve"> (but not vote)</w:t>
      </w:r>
      <w:r>
        <w:rPr>
          <w:bCs/>
        </w:rPr>
        <w:t xml:space="preserve"> in the Assemblies of the Association at the discretion of the Moderator.</w:t>
      </w:r>
    </w:p>
    <w:p w14:paraId="6D8F95CD" w14:textId="77777777" w:rsidR="009867B1" w:rsidRDefault="0024031B" w:rsidP="009867B1">
      <w:pPr>
        <w:numPr>
          <w:ilvl w:val="0"/>
          <w:numId w:val="40"/>
        </w:numPr>
        <w:spacing w:before="120" w:after="120"/>
        <w:jc w:val="both"/>
        <w:rPr>
          <w:bCs/>
        </w:rPr>
      </w:pPr>
      <w:r>
        <w:rPr>
          <w:bCs/>
        </w:rPr>
        <w:t>Officers:</w:t>
      </w:r>
    </w:p>
    <w:p w14:paraId="485BFBEA" w14:textId="27B17F0D" w:rsidR="0024031B" w:rsidRPr="00C62016" w:rsidRDefault="009867B1" w:rsidP="009867B1">
      <w:pPr>
        <w:spacing w:before="120" w:after="120"/>
        <w:ind w:left="1080"/>
        <w:jc w:val="both"/>
        <w:rPr>
          <w:bCs/>
        </w:rPr>
      </w:pPr>
      <w:r>
        <w:rPr>
          <w:bCs/>
        </w:rPr>
        <w:t xml:space="preserve">1. </w:t>
      </w:r>
      <w:r w:rsidR="001B707D" w:rsidRPr="00C62016">
        <w:rPr>
          <w:bCs/>
        </w:rPr>
        <w:t xml:space="preserve">At each General Assembly, the Association shall elect a Moderator. The Moderator </w:t>
      </w:r>
      <w:r w:rsidR="0045003A" w:rsidRPr="00C62016">
        <w:rPr>
          <w:bCs/>
        </w:rPr>
        <w:t>shall</w:t>
      </w:r>
      <w:r w:rsidR="001B707D" w:rsidRPr="00C62016">
        <w:rPr>
          <w:bCs/>
        </w:rPr>
        <w:t xml:space="preserve"> be an elder who serves in a member church. It will be his responsibility to announce, convene, order, and oversee the annual General Assembly or any Special Assemblies of the Association.</w:t>
      </w:r>
      <w:r w:rsidRPr="00C62016">
        <w:rPr>
          <w:bCs/>
        </w:rPr>
        <w:t xml:space="preserve"> The Moderator shall serve no more than two consecutive annual </w:t>
      </w:r>
      <w:r w:rsidR="00FE58F2" w:rsidRPr="00C62016">
        <w:rPr>
          <w:bCs/>
        </w:rPr>
        <w:t>terms as Moderator, before taking at least a one-year break from holding this office.</w:t>
      </w:r>
    </w:p>
    <w:p w14:paraId="7E742F32" w14:textId="673E1449" w:rsidR="001B707D" w:rsidRDefault="009867B1" w:rsidP="0024031B">
      <w:pPr>
        <w:spacing w:before="120" w:after="120"/>
        <w:ind w:left="1080"/>
        <w:jc w:val="both"/>
        <w:rPr>
          <w:bCs/>
        </w:rPr>
      </w:pPr>
      <w:r>
        <w:rPr>
          <w:bCs/>
        </w:rPr>
        <w:t xml:space="preserve">2. </w:t>
      </w:r>
      <w:r w:rsidR="001B707D">
        <w:rPr>
          <w:bCs/>
        </w:rPr>
        <w:t>At each General Assembly, the Association shall also elect a Vice-Moderator to assist the Moderator in his duties. He also shall be an elder who serves in a member church.</w:t>
      </w:r>
    </w:p>
    <w:p w14:paraId="67A6EF3C" w14:textId="0C4809AF" w:rsidR="0045003A" w:rsidRDefault="009867B1" w:rsidP="0024031B">
      <w:pPr>
        <w:spacing w:before="120" w:after="120"/>
        <w:ind w:left="1080"/>
        <w:jc w:val="both"/>
        <w:rPr>
          <w:bCs/>
        </w:rPr>
      </w:pPr>
      <w:r>
        <w:rPr>
          <w:bCs/>
        </w:rPr>
        <w:t xml:space="preserve">3. </w:t>
      </w:r>
      <w:r w:rsidR="0045003A">
        <w:rPr>
          <w:bCs/>
        </w:rPr>
        <w:t>At each General Assembly, the Association shall also elect a Secretary-Treasurer. He also shall be an elder who serves in a member church. His task shall be to keep a record of the Association’s proceedings and to oversee the finances of the Association. The Secretary-Treasurer shall offer a report at each General Assembly of the annual proceedings of the Association and a</w:t>
      </w:r>
      <w:r w:rsidR="00FE3ADE">
        <w:rPr>
          <w:bCs/>
        </w:rPr>
        <w:t>n annual</w:t>
      </w:r>
      <w:r w:rsidR="0045003A">
        <w:rPr>
          <w:bCs/>
        </w:rPr>
        <w:t xml:space="preserve"> financial report of the Association.</w:t>
      </w:r>
    </w:p>
    <w:p w14:paraId="0E09E799" w14:textId="3445AB12" w:rsidR="00E54E5E" w:rsidRDefault="009867B1" w:rsidP="0024031B">
      <w:pPr>
        <w:spacing w:before="120" w:after="120"/>
        <w:ind w:left="1080"/>
        <w:jc w:val="both"/>
        <w:rPr>
          <w:bCs/>
        </w:rPr>
      </w:pPr>
      <w:r>
        <w:rPr>
          <w:bCs/>
        </w:rPr>
        <w:t xml:space="preserve">4. </w:t>
      </w:r>
      <w:r w:rsidR="0045003A">
        <w:rPr>
          <w:bCs/>
        </w:rPr>
        <w:t>The three officers (Moderator, Vice-Moderator, and Secretary-Treasure</w:t>
      </w:r>
      <w:r w:rsidR="0005516F">
        <w:rPr>
          <w:bCs/>
        </w:rPr>
        <w:t>r</w:t>
      </w:r>
      <w:r w:rsidR="0045003A">
        <w:rPr>
          <w:bCs/>
        </w:rPr>
        <w:t xml:space="preserve">) shall serve as the </w:t>
      </w:r>
      <w:r w:rsidR="005C6EFB">
        <w:rPr>
          <w:bCs/>
        </w:rPr>
        <w:t>S</w:t>
      </w:r>
      <w:r w:rsidR="0045003A">
        <w:rPr>
          <w:bCs/>
        </w:rPr>
        <w:t xml:space="preserve">teering </w:t>
      </w:r>
      <w:r w:rsidR="005C6EFB">
        <w:rPr>
          <w:bCs/>
        </w:rPr>
        <w:t>C</w:t>
      </w:r>
      <w:r w:rsidR="0045003A">
        <w:rPr>
          <w:bCs/>
        </w:rPr>
        <w:t>ommittee of the Association</w:t>
      </w:r>
      <w:r w:rsidR="00EB54B7">
        <w:rPr>
          <w:bCs/>
        </w:rPr>
        <w:t xml:space="preserve">. They may also appoint other elders from member churches to serve as at-large members of the Steering Committee. </w:t>
      </w:r>
      <w:r w:rsidR="00FE3ADE">
        <w:rPr>
          <w:bCs/>
        </w:rPr>
        <w:t xml:space="preserve">None of the </w:t>
      </w:r>
      <w:r w:rsidR="00EB54B7">
        <w:rPr>
          <w:bCs/>
        </w:rPr>
        <w:t>members of the Steering Committee</w:t>
      </w:r>
      <w:r w:rsidR="00FE3ADE">
        <w:rPr>
          <w:bCs/>
        </w:rPr>
        <w:t xml:space="preserve"> shall hold membership in the same church.</w:t>
      </w:r>
    </w:p>
    <w:p w14:paraId="2FB2FB18" w14:textId="77777777" w:rsidR="00BE318B" w:rsidRDefault="00BE318B" w:rsidP="00BE318B">
      <w:pPr>
        <w:pStyle w:val="ListParagraph"/>
        <w:numPr>
          <w:ilvl w:val="0"/>
          <w:numId w:val="40"/>
        </w:numPr>
        <w:rPr>
          <w:bCs/>
        </w:rPr>
      </w:pPr>
      <w:r>
        <w:rPr>
          <w:bCs/>
        </w:rPr>
        <w:t>Decision Making:</w:t>
      </w:r>
    </w:p>
    <w:p w14:paraId="486F798E" w14:textId="77777777" w:rsidR="00BE318B" w:rsidRDefault="00BE318B" w:rsidP="00BE318B">
      <w:pPr>
        <w:pStyle w:val="ListParagraph"/>
        <w:ind w:left="1080"/>
        <w:rPr>
          <w:bCs/>
        </w:rPr>
      </w:pPr>
    </w:p>
    <w:p w14:paraId="39039A87" w14:textId="517FECE8" w:rsidR="00BE318B" w:rsidRDefault="00BE318B" w:rsidP="00BE318B">
      <w:pPr>
        <w:pStyle w:val="ListParagraph"/>
        <w:ind w:left="1080"/>
        <w:rPr>
          <w:bCs/>
        </w:rPr>
      </w:pPr>
      <w:r w:rsidRPr="00BE318B">
        <w:rPr>
          <w:bCs/>
        </w:rPr>
        <w:t>The Association</w:t>
      </w:r>
      <w:r>
        <w:rPr>
          <w:bCs/>
        </w:rPr>
        <w:t xml:space="preserve"> shall seek to come to mutual agreement by consensus on </w:t>
      </w:r>
      <w:r w:rsidR="005C6EFB">
        <w:rPr>
          <w:bCs/>
        </w:rPr>
        <w:t xml:space="preserve">most </w:t>
      </w:r>
      <w:r>
        <w:rPr>
          <w:bCs/>
        </w:rPr>
        <w:t>matters. In cases where votes are needed</w:t>
      </w:r>
      <w:r w:rsidR="00621AEE">
        <w:rPr>
          <w:bCs/>
        </w:rPr>
        <w:t xml:space="preserve"> on contested </w:t>
      </w:r>
      <w:r>
        <w:rPr>
          <w:bCs/>
        </w:rPr>
        <w:t>matters</w:t>
      </w:r>
      <w:r w:rsidR="00621AEE">
        <w:rPr>
          <w:bCs/>
        </w:rPr>
        <w:t>, they</w:t>
      </w:r>
      <w:r>
        <w:rPr>
          <w:bCs/>
        </w:rPr>
        <w:t xml:space="preserve"> shall be decided </w:t>
      </w:r>
      <w:r>
        <w:rPr>
          <w:bCs/>
        </w:rPr>
        <w:lastRenderedPageBreak/>
        <w:t xml:space="preserve">by a simple majority of the </w:t>
      </w:r>
      <w:r w:rsidR="00EB54B7">
        <w:rPr>
          <w:bCs/>
        </w:rPr>
        <w:t>M</w:t>
      </w:r>
      <w:r>
        <w:rPr>
          <w:bCs/>
        </w:rPr>
        <w:t xml:space="preserve">essengers present, except for cases involving the acceptance or dismissal of a member church, </w:t>
      </w:r>
      <w:r w:rsidR="00AB0C2E">
        <w:rPr>
          <w:bCs/>
        </w:rPr>
        <w:t xml:space="preserve">or the amendment of the Constitution, </w:t>
      </w:r>
      <w:r>
        <w:rPr>
          <w:bCs/>
        </w:rPr>
        <w:t xml:space="preserve">which shall require a two-thirds majority of the </w:t>
      </w:r>
      <w:r w:rsidR="00EB54B7">
        <w:rPr>
          <w:bCs/>
        </w:rPr>
        <w:t>M</w:t>
      </w:r>
      <w:r>
        <w:rPr>
          <w:bCs/>
        </w:rPr>
        <w:t>essengers present.</w:t>
      </w:r>
    </w:p>
    <w:p w14:paraId="6F086FEE" w14:textId="47E300F0" w:rsidR="00BE318B" w:rsidRDefault="005C6EFB" w:rsidP="005C6EFB">
      <w:pPr>
        <w:spacing w:before="120" w:after="120"/>
        <w:ind w:left="1080"/>
        <w:jc w:val="both"/>
        <w:rPr>
          <w:bCs/>
        </w:rPr>
      </w:pPr>
      <w:r>
        <w:rPr>
          <w:bCs/>
        </w:rPr>
        <w:t>Any recommendations for the Association to consider must be presented or approved by the Steering Committee.</w:t>
      </w:r>
    </w:p>
    <w:p w14:paraId="6B68339D" w14:textId="1DE3848F" w:rsidR="00E54E5E" w:rsidRPr="00BE318B" w:rsidRDefault="00167FBB" w:rsidP="00BE318B">
      <w:pPr>
        <w:pStyle w:val="ListParagraph"/>
        <w:ind w:left="1080"/>
        <w:rPr>
          <w:bCs/>
        </w:rPr>
      </w:pPr>
      <w:r w:rsidRPr="00BE318B">
        <w:rPr>
          <w:bCs/>
        </w:rPr>
        <w:t xml:space="preserve">The Association </w:t>
      </w:r>
      <w:r w:rsidR="00621AEE">
        <w:rPr>
          <w:bCs/>
        </w:rPr>
        <w:t xml:space="preserve">through the Steering Committee </w:t>
      </w:r>
      <w:r w:rsidRPr="00BE318B">
        <w:rPr>
          <w:bCs/>
        </w:rPr>
        <w:t>m</w:t>
      </w:r>
      <w:r w:rsidR="005C6EFB">
        <w:rPr>
          <w:bCs/>
        </w:rPr>
        <w:t>a</w:t>
      </w:r>
      <w:r w:rsidRPr="00BE318B">
        <w:rPr>
          <w:bCs/>
        </w:rPr>
        <w:t xml:space="preserve">y authorize </w:t>
      </w:r>
      <w:r w:rsidR="00621AEE">
        <w:rPr>
          <w:bCs/>
        </w:rPr>
        <w:t xml:space="preserve">pastoral fraternal meetings, </w:t>
      </w:r>
      <w:r w:rsidRPr="00BE318B">
        <w:rPr>
          <w:bCs/>
        </w:rPr>
        <w:t>conferences, ministr</w:t>
      </w:r>
      <w:r w:rsidR="0014797E">
        <w:rPr>
          <w:bCs/>
        </w:rPr>
        <w:t>ies</w:t>
      </w:r>
      <w:r w:rsidRPr="00BE318B">
        <w:rPr>
          <w:bCs/>
        </w:rPr>
        <w:t>, or committees to accomplish various tasks as it sees fit and in keeping with the 1689 Confession.</w:t>
      </w:r>
    </w:p>
    <w:p w14:paraId="0473A68C" w14:textId="6D55132C" w:rsidR="00BC130B" w:rsidRDefault="00A50259" w:rsidP="008C1F6D">
      <w:pPr>
        <w:numPr>
          <w:ilvl w:val="0"/>
          <w:numId w:val="40"/>
        </w:numPr>
        <w:spacing w:before="120" w:after="120"/>
        <w:jc w:val="both"/>
        <w:rPr>
          <w:bCs/>
        </w:rPr>
      </w:pPr>
      <w:r>
        <w:rPr>
          <w:bCs/>
        </w:rPr>
        <w:t xml:space="preserve">In the event of </w:t>
      </w:r>
      <w:r w:rsidR="005C6EFB">
        <w:rPr>
          <w:bCs/>
        </w:rPr>
        <w:t xml:space="preserve">the Association’s </w:t>
      </w:r>
      <w:r>
        <w:rPr>
          <w:bCs/>
        </w:rPr>
        <w:t>dissolution, no member church or private individual shall be entitled to t</w:t>
      </w:r>
      <w:r w:rsidR="00D62A5D">
        <w:rPr>
          <w:bCs/>
        </w:rPr>
        <w:t xml:space="preserve">he assets of this Association. </w:t>
      </w:r>
      <w:r>
        <w:rPr>
          <w:bCs/>
        </w:rPr>
        <w:t>Assets shall be used f</w:t>
      </w:r>
      <w:r w:rsidR="0080511C">
        <w:rPr>
          <w:bCs/>
        </w:rPr>
        <w:t xml:space="preserve">irst to pay </w:t>
      </w:r>
      <w:r w:rsidR="00EB54B7">
        <w:rPr>
          <w:bCs/>
        </w:rPr>
        <w:t xml:space="preserve">any </w:t>
      </w:r>
      <w:r w:rsidR="0080511C">
        <w:rPr>
          <w:bCs/>
        </w:rPr>
        <w:t xml:space="preserve">outstanding debts. </w:t>
      </w:r>
      <w:r>
        <w:rPr>
          <w:bCs/>
        </w:rPr>
        <w:t>Any remaining assets shall be</w:t>
      </w:r>
      <w:r w:rsidR="005C6EFB">
        <w:rPr>
          <w:bCs/>
        </w:rPr>
        <w:t xml:space="preserve"> given to another Association of Reformed Baptist Churches, which holds to the 1689 Confession.</w:t>
      </w:r>
    </w:p>
    <w:p w14:paraId="481DCA27" w14:textId="2CE261BC" w:rsidR="00AB0C2E" w:rsidRDefault="008C1F6D" w:rsidP="008C1F6D">
      <w:pPr>
        <w:pStyle w:val="ListParagraph"/>
        <w:numPr>
          <w:ilvl w:val="0"/>
          <w:numId w:val="2"/>
        </w:numPr>
        <w:spacing w:before="120" w:after="120"/>
        <w:jc w:val="both"/>
        <w:rPr>
          <w:b/>
          <w:sz w:val="28"/>
          <w:szCs w:val="28"/>
        </w:rPr>
      </w:pPr>
      <w:r w:rsidRPr="008C1F6D">
        <w:rPr>
          <w:b/>
          <w:sz w:val="28"/>
          <w:szCs w:val="28"/>
        </w:rPr>
        <w:t xml:space="preserve">Amendment of </w:t>
      </w:r>
      <w:r w:rsidR="0080759C">
        <w:rPr>
          <w:b/>
          <w:sz w:val="28"/>
          <w:szCs w:val="28"/>
        </w:rPr>
        <w:t xml:space="preserve">the </w:t>
      </w:r>
      <w:r w:rsidRPr="008C1F6D">
        <w:rPr>
          <w:b/>
          <w:sz w:val="28"/>
          <w:szCs w:val="28"/>
        </w:rPr>
        <w:t>Constitution</w:t>
      </w:r>
    </w:p>
    <w:p w14:paraId="0D364678" w14:textId="77777777" w:rsidR="00AB0C2E" w:rsidRDefault="00AB0C2E" w:rsidP="00AB0C2E">
      <w:pPr>
        <w:pStyle w:val="ListParagraph"/>
        <w:spacing w:before="120" w:after="120"/>
        <w:jc w:val="both"/>
        <w:rPr>
          <w:b/>
          <w:sz w:val="28"/>
          <w:szCs w:val="28"/>
        </w:rPr>
      </w:pPr>
    </w:p>
    <w:p w14:paraId="2510AA70" w14:textId="39E12431" w:rsidR="008C1F6D" w:rsidRPr="00AB0C2E" w:rsidRDefault="008C1F6D" w:rsidP="00AB0C2E">
      <w:pPr>
        <w:pStyle w:val="ListParagraph"/>
        <w:spacing w:before="120" w:after="120"/>
        <w:jc w:val="both"/>
        <w:rPr>
          <w:b/>
          <w:sz w:val="28"/>
          <w:szCs w:val="28"/>
        </w:rPr>
      </w:pPr>
      <w:r w:rsidRPr="00AB0C2E">
        <w:rPr>
          <w:bCs/>
        </w:rPr>
        <w:t xml:space="preserve">This Constitution may be amended in </w:t>
      </w:r>
      <w:r w:rsidR="00AB0C2E" w:rsidRPr="00AB0C2E">
        <w:rPr>
          <w:bCs/>
        </w:rPr>
        <w:t>any General or Special Assembly of the Association upon the approval of two-thirds of the Messengers present.</w:t>
      </w:r>
    </w:p>
    <w:p w14:paraId="63C90A6B" w14:textId="5FA44676" w:rsidR="00BC130B" w:rsidRPr="008C1F6D" w:rsidRDefault="008C1F6D">
      <w:pPr>
        <w:rPr>
          <w:bCs/>
          <w:sz w:val="28"/>
          <w:szCs w:val="28"/>
        </w:rPr>
      </w:pPr>
      <w:r w:rsidRPr="008C1F6D">
        <w:rPr>
          <w:bCs/>
          <w:sz w:val="28"/>
          <w:szCs w:val="28"/>
        </w:rPr>
        <w:br w:type="page"/>
      </w:r>
    </w:p>
    <w:p w14:paraId="1FCF6B91" w14:textId="7DAB2385" w:rsidR="00A50259" w:rsidRDefault="00A50259" w:rsidP="00FB5348">
      <w:pPr>
        <w:spacing w:before="120" w:after="120"/>
        <w:jc w:val="center"/>
        <w:rPr>
          <w:rFonts w:ascii="Arial" w:hAnsi="Arial"/>
          <w:b/>
          <w:sz w:val="28"/>
        </w:rPr>
      </w:pPr>
      <w:r>
        <w:rPr>
          <w:rFonts w:ascii="Arial" w:hAnsi="Arial"/>
          <w:b/>
          <w:sz w:val="28"/>
        </w:rPr>
        <w:lastRenderedPageBreak/>
        <w:t xml:space="preserve">Appendix </w:t>
      </w:r>
      <w:r w:rsidR="008C1F6D">
        <w:rPr>
          <w:rFonts w:ascii="Arial" w:hAnsi="Arial"/>
          <w:b/>
          <w:sz w:val="28"/>
        </w:rPr>
        <w:t>A</w:t>
      </w:r>
    </w:p>
    <w:p w14:paraId="70595461" w14:textId="77777777" w:rsidR="0049066D" w:rsidRPr="00D638F7" w:rsidRDefault="0049066D" w:rsidP="0049066D">
      <w:pPr>
        <w:ind w:right="360"/>
        <w:jc w:val="center"/>
      </w:pPr>
      <w:r w:rsidRPr="00D638F7">
        <w:t xml:space="preserve">What is </w:t>
      </w:r>
      <w:r w:rsidRPr="00C65678">
        <w:rPr>
          <w:i/>
          <w:iCs/>
        </w:rPr>
        <w:t>Strict or Full Subscription</w:t>
      </w:r>
      <w:r w:rsidRPr="00D638F7">
        <w:t>?</w:t>
      </w:r>
    </w:p>
    <w:p w14:paraId="2E0701C1" w14:textId="7907CF62" w:rsidR="0049066D" w:rsidRDefault="0049066D" w:rsidP="0049066D">
      <w:pPr>
        <w:ind w:right="360"/>
        <w:jc w:val="center"/>
      </w:pPr>
      <w:r w:rsidRPr="00D638F7">
        <w:t>James M. Renihan</w:t>
      </w:r>
      <w:r>
        <w:t>, President, IRBS Seminary</w:t>
      </w:r>
    </w:p>
    <w:p w14:paraId="3BABE008" w14:textId="19088124" w:rsidR="0049066D" w:rsidRPr="00D638F7" w:rsidRDefault="0049066D" w:rsidP="0049066D">
      <w:pPr>
        <w:ind w:right="360"/>
        <w:jc w:val="center"/>
      </w:pPr>
      <w:r>
        <w:t>June 2022</w:t>
      </w:r>
    </w:p>
    <w:p w14:paraId="5DDB0DF9" w14:textId="77777777" w:rsidR="0049066D" w:rsidRPr="00D638F7" w:rsidRDefault="0049066D" w:rsidP="0049066D">
      <w:pPr>
        <w:ind w:right="360"/>
      </w:pPr>
    </w:p>
    <w:p w14:paraId="37B3E086" w14:textId="77777777" w:rsidR="0049066D" w:rsidRPr="00D638F7" w:rsidRDefault="0049066D" w:rsidP="0049066D">
      <w:pPr>
        <w:ind w:right="360" w:firstLine="720"/>
        <w:jc w:val="both"/>
      </w:pPr>
      <w:r w:rsidRPr="00D638F7">
        <w:t>Confessional subscription employs three main terms in its nomenclature: absolute, strict/full, and loose.</w:t>
      </w:r>
      <w:r>
        <w:t xml:space="preserve"> </w:t>
      </w:r>
      <w:r w:rsidRPr="00D638F7">
        <w:t>According to Morton H. Smith, “strict or full subscription takes at face value” the terminology used in adopting a confession of faith.</w:t>
      </w:r>
      <w:r>
        <w:rPr>
          <w:rStyle w:val="FootnoteReference"/>
        </w:rPr>
        <w:footnoteReference w:id="1"/>
      </w:r>
      <w:r>
        <w:t xml:space="preserve"> It involves a solemn commitment to the doctrines expressed in that Confession.</w:t>
      </w:r>
    </w:p>
    <w:p w14:paraId="0AB95112" w14:textId="77777777" w:rsidR="0049066D" w:rsidRPr="00D638F7" w:rsidRDefault="0049066D" w:rsidP="0049066D">
      <w:pPr>
        <w:ind w:right="360" w:firstLine="720"/>
        <w:jc w:val="both"/>
      </w:pPr>
      <w:r w:rsidRPr="00D638F7">
        <w:t xml:space="preserve">This is </w:t>
      </w:r>
      <w:r>
        <w:t>certainly</w:t>
      </w:r>
      <w:r w:rsidRPr="00D638F7">
        <w:t xml:space="preserve"> the </w:t>
      </w:r>
      <w:r>
        <w:t>principle and practice</w:t>
      </w:r>
      <w:r w:rsidRPr="00D638F7">
        <w:t xml:space="preserve"> of the 17</w:t>
      </w:r>
      <w:r w:rsidRPr="00D638F7">
        <w:rPr>
          <w:vertAlign w:val="superscript"/>
        </w:rPr>
        <w:t>th</w:t>
      </w:r>
      <w:r w:rsidRPr="00D638F7">
        <w:t xml:space="preserve"> century Particular Baptist Churches. While they didn’t employ the phrase “full or strict subscription,” they certainly agreed with the concept. Consider the following statements:</w:t>
      </w:r>
    </w:p>
    <w:p w14:paraId="0267D198" w14:textId="77777777" w:rsidR="0049066D" w:rsidRPr="00D638F7" w:rsidRDefault="0049066D" w:rsidP="0049066D">
      <w:pPr>
        <w:ind w:right="360" w:firstLine="720"/>
        <w:jc w:val="both"/>
      </w:pPr>
      <w:r w:rsidRPr="00D638F7">
        <w:t xml:space="preserve">In the letter </w:t>
      </w:r>
      <w:r>
        <w:t>prefixed</w:t>
      </w:r>
      <w:r w:rsidRPr="00D638F7">
        <w:t xml:space="preserve"> to the </w:t>
      </w:r>
      <w:r>
        <w:t xml:space="preserve">Second London Baptist </w:t>
      </w:r>
      <w:r w:rsidRPr="00D638F7">
        <w:t xml:space="preserve">Confession </w:t>
      </w:r>
      <w:r>
        <w:t xml:space="preserve">when it was first published </w:t>
      </w:r>
      <w:r w:rsidRPr="00D638F7">
        <w:t xml:space="preserve">in </w:t>
      </w:r>
      <w:proofErr w:type="gramStart"/>
      <w:r w:rsidRPr="00D638F7">
        <w:t>1677</w:t>
      </w:r>
      <w:proofErr w:type="gramEnd"/>
      <w:r w:rsidRPr="00D638F7">
        <w:t xml:space="preserve"> we read,</w:t>
      </w:r>
    </w:p>
    <w:p w14:paraId="63E07495" w14:textId="77777777" w:rsidR="0049066D" w:rsidRPr="00D61EC7" w:rsidRDefault="0049066D" w:rsidP="0049066D"/>
    <w:p w14:paraId="34E55318" w14:textId="77777777" w:rsidR="0049066D" w:rsidRPr="00654F54" w:rsidRDefault="0049066D" w:rsidP="0049066D">
      <w:pPr>
        <w:ind w:left="720" w:right="1080" w:firstLine="720"/>
        <w:jc w:val="both"/>
        <w:rPr>
          <w:sz w:val="22"/>
          <w:szCs w:val="22"/>
        </w:rPr>
      </w:pPr>
      <w:r w:rsidRPr="00654F54">
        <w:rPr>
          <w:sz w:val="22"/>
          <w:szCs w:val="22"/>
        </w:rPr>
        <w:t xml:space="preserve">. . . It was judged necessary by us to </w:t>
      </w:r>
      <w:proofErr w:type="spellStart"/>
      <w:r w:rsidRPr="00654F54">
        <w:rPr>
          <w:sz w:val="22"/>
          <w:szCs w:val="22"/>
        </w:rPr>
        <w:t>joyn</w:t>
      </w:r>
      <w:proofErr w:type="spellEnd"/>
      <w:r w:rsidRPr="00654F54">
        <w:rPr>
          <w:sz w:val="22"/>
          <w:szCs w:val="22"/>
        </w:rPr>
        <w:t xml:space="preserve"> together in giving a testimony to the world; of our firm adhering to those wholesome </w:t>
      </w:r>
      <w:r>
        <w:rPr>
          <w:sz w:val="22"/>
          <w:szCs w:val="22"/>
        </w:rPr>
        <w:t xml:space="preserve">[orthodox Protestant] </w:t>
      </w:r>
      <w:r w:rsidRPr="00654F54">
        <w:rPr>
          <w:sz w:val="22"/>
          <w:szCs w:val="22"/>
        </w:rPr>
        <w:t>Principles, by the publication of this which is now in your hand.</w:t>
      </w:r>
    </w:p>
    <w:p w14:paraId="5CB19DD4" w14:textId="77777777" w:rsidR="0049066D" w:rsidRPr="00654F54" w:rsidRDefault="0049066D" w:rsidP="0049066D">
      <w:pPr>
        <w:ind w:left="720" w:right="1080" w:firstLine="720"/>
        <w:jc w:val="both"/>
        <w:rPr>
          <w:sz w:val="22"/>
          <w:szCs w:val="22"/>
        </w:rPr>
      </w:pPr>
      <w:r w:rsidRPr="00654F54">
        <w:rPr>
          <w:sz w:val="22"/>
          <w:szCs w:val="22"/>
        </w:rPr>
        <w:t xml:space="preserve">. . . </w:t>
      </w:r>
      <w:r>
        <w:rPr>
          <w:sz w:val="22"/>
          <w:szCs w:val="22"/>
        </w:rPr>
        <w:t>W</w:t>
      </w:r>
      <w:r w:rsidRPr="00654F54">
        <w:rPr>
          <w:sz w:val="22"/>
          <w:szCs w:val="22"/>
        </w:rPr>
        <w:t xml:space="preserve">hen we observed that [the authors of the </w:t>
      </w:r>
      <w:r w:rsidRPr="00654F54">
        <w:rPr>
          <w:i/>
          <w:iCs/>
          <w:sz w:val="22"/>
          <w:szCs w:val="22"/>
        </w:rPr>
        <w:t>Savoy Declaration of 1658</w:t>
      </w:r>
      <w:r w:rsidRPr="00654F54">
        <w:rPr>
          <w:sz w:val="22"/>
          <w:szCs w:val="22"/>
        </w:rPr>
        <w:t>], did in their confession (for reasons which seemed of weight both to themselves and others) choose not only to express their mind in words concurrent with the [</w:t>
      </w:r>
      <w:r w:rsidRPr="00111700">
        <w:rPr>
          <w:i/>
          <w:iCs/>
          <w:sz w:val="22"/>
          <w:szCs w:val="22"/>
        </w:rPr>
        <w:t>Westminster Confession</w:t>
      </w:r>
      <w:r w:rsidRPr="00654F54">
        <w:rPr>
          <w:sz w:val="22"/>
          <w:szCs w:val="22"/>
        </w:rPr>
        <w:t>] in sense, concerning all those articles wherein they were agreed, but also for the most part without any variation of the terms we did in like manner conclude it best to follow their example in making use of the very same words with them both, in these articles (which are very many) wherein our faith and doctrine is the same with theirs, and this we did, the more abundantly, to manifest our consent with both, in all fundamental articles of the Christian Religion, as also with many others, whose orthodox confessions have been published to the world; on the behalf of the Protestants in divers Nations and Cities:</w:t>
      </w:r>
    </w:p>
    <w:p w14:paraId="2500AD40" w14:textId="77777777" w:rsidR="0049066D" w:rsidRPr="00654F54" w:rsidRDefault="0049066D" w:rsidP="0049066D">
      <w:pPr>
        <w:ind w:left="720" w:right="1080" w:firstLine="720"/>
        <w:jc w:val="both"/>
        <w:rPr>
          <w:sz w:val="22"/>
          <w:szCs w:val="22"/>
        </w:rPr>
      </w:pPr>
      <w:r w:rsidRPr="00654F54">
        <w:rPr>
          <w:sz w:val="22"/>
          <w:szCs w:val="22"/>
        </w:rPr>
        <w:t xml:space="preserve">. . . and </w:t>
      </w:r>
      <w:proofErr w:type="gramStart"/>
      <w:r w:rsidRPr="00654F54">
        <w:rPr>
          <w:sz w:val="22"/>
          <w:szCs w:val="22"/>
        </w:rPr>
        <w:t>also</w:t>
      </w:r>
      <w:proofErr w:type="gramEnd"/>
      <w:r w:rsidRPr="00654F54">
        <w:rPr>
          <w:sz w:val="22"/>
          <w:szCs w:val="22"/>
        </w:rPr>
        <w:t xml:space="preserve"> to convince all, that we have no itch to </w:t>
      </w:r>
      <w:proofErr w:type="spellStart"/>
      <w:r w:rsidRPr="00654F54">
        <w:rPr>
          <w:sz w:val="22"/>
          <w:szCs w:val="22"/>
        </w:rPr>
        <w:t>clogge</w:t>
      </w:r>
      <w:proofErr w:type="spellEnd"/>
      <w:r w:rsidRPr="00654F54">
        <w:rPr>
          <w:sz w:val="22"/>
          <w:szCs w:val="22"/>
        </w:rPr>
        <w:t xml:space="preserve"> Religion with new </w:t>
      </w:r>
      <w:proofErr w:type="gramStart"/>
      <w:r w:rsidRPr="00654F54">
        <w:rPr>
          <w:sz w:val="22"/>
          <w:szCs w:val="22"/>
        </w:rPr>
        <w:t>words, but</w:t>
      </w:r>
      <w:proofErr w:type="gramEnd"/>
      <w:r w:rsidRPr="00654F54">
        <w:rPr>
          <w:sz w:val="22"/>
          <w:szCs w:val="22"/>
        </w:rPr>
        <w:t xml:space="preserve"> do readily acquiesce in that form of sound words, which hath been, in consent with the holy Scriptures, used by others before us, hereby declaring before God, Angels, &amp; Men. our hearty agreement with them, in that wholesome Protestant Doctrine, which with so clear evidence of Scriptures they have asserted:</w:t>
      </w:r>
      <w:r>
        <w:rPr>
          <w:sz w:val="22"/>
          <w:szCs w:val="22"/>
        </w:rPr>
        <w:t xml:space="preserve"> </w:t>
      </w:r>
      <w:r w:rsidRPr="00654F54">
        <w:rPr>
          <w:sz w:val="22"/>
          <w:szCs w:val="22"/>
        </w:rPr>
        <w:t>some things indeed, are in some places added, some terms omitted, and some few changed, but these alterations are of that nature, as that we need not doubt, any charge or suspicion of unsoundness in the faith, from any of our brethren upon account of them.</w:t>
      </w:r>
      <w:r>
        <w:rPr>
          <w:rStyle w:val="FootnoteReference"/>
          <w:sz w:val="22"/>
          <w:szCs w:val="22"/>
        </w:rPr>
        <w:footnoteReference w:id="2"/>
      </w:r>
    </w:p>
    <w:p w14:paraId="260344EC" w14:textId="77777777" w:rsidR="0049066D" w:rsidRDefault="0049066D" w:rsidP="0049066D"/>
    <w:p w14:paraId="6677CEF3" w14:textId="77777777" w:rsidR="0049066D" w:rsidRDefault="0049066D" w:rsidP="0049066D">
      <w:pPr>
        <w:ind w:right="360"/>
        <w:jc w:val="both"/>
        <w:rPr>
          <w:sz w:val="22"/>
        </w:rPr>
      </w:pPr>
      <w:r>
        <w:t xml:space="preserve">In this case, the churches invoked the heavenly court (1 Timothy 5.21, 6.13; 2 Timothy 4.1) as witnesses to the truth of their profession of the doctrines of the Confession. In the famous statement often printed in copies of the Confession, they state that they “own” the Confession “as containing the doctrine of” their “faith and practice.” These are not empty phrases, but solemn commitments. </w:t>
      </w:r>
    </w:p>
    <w:p w14:paraId="1D4B297B" w14:textId="77777777" w:rsidR="0049066D" w:rsidRDefault="0049066D" w:rsidP="0049066D">
      <w:pPr>
        <w:ind w:right="360" w:firstLine="720"/>
        <w:jc w:val="both"/>
      </w:pPr>
      <w:r w:rsidRPr="00453A1D">
        <w:lastRenderedPageBreak/>
        <w:t>In</w:t>
      </w:r>
      <w:r>
        <w:t xml:space="preserve"> </w:t>
      </w:r>
      <w:r w:rsidRPr="00453A1D">
        <w:t xml:space="preserve">the 1690s, Benjamin Keach caused a furor among the Particular Baptist churches by introducing and strongly advocating the practice of congregational hymn singing </w:t>
      </w:r>
      <w:r>
        <w:t>in</w:t>
      </w:r>
      <w:r w:rsidRPr="00453A1D">
        <w:t xml:space="preserve"> public worship.</w:t>
      </w:r>
      <w:r w:rsidRPr="00453A1D">
        <w:rPr>
          <w:rStyle w:val="FootnoteReference"/>
          <w:rFonts w:eastAsiaTheme="minorEastAsia"/>
        </w:rPr>
        <w:footnoteReference w:id="3"/>
      </w:r>
      <w:r w:rsidRPr="00453A1D">
        <w:t xml:space="preserve"> A great controversy arose, </w:t>
      </w:r>
      <w:r>
        <w:t>amid which</w:t>
      </w:r>
      <w:r w:rsidRPr="00453A1D">
        <w:t xml:space="preserve"> Keach published a book in which he made some very unfortunate comments about the first churches in the 1640s. Among his assertions was that these assemblies did not believe that ministers should receive financial support from their congregations. William Kiffen, George Barrett, Robert Steed</w:t>
      </w:r>
      <w:r>
        <w:t>,</w:t>
      </w:r>
      <w:r w:rsidRPr="00453A1D">
        <w:t xml:space="preserve"> and Edward Man responded to Keach in a 1692 work entitled </w:t>
      </w:r>
      <w:r w:rsidRPr="00453A1D">
        <w:rPr>
          <w:i/>
        </w:rPr>
        <w:t xml:space="preserve">A Serious Answer to a Late Book, </w:t>
      </w:r>
      <w:proofErr w:type="spellStart"/>
      <w:r w:rsidRPr="00453A1D">
        <w:rPr>
          <w:i/>
        </w:rPr>
        <w:t>Stiled</w:t>
      </w:r>
      <w:proofErr w:type="spellEnd"/>
      <w:r w:rsidRPr="00453A1D">
        <w:rPr>
          <w:i/>
        </w:rPr>
        <w:t>, A Reply to Mr. Robert Steed</w:t>
      </w:r>
      <w:r>
        <w:rPr>
          <w:i/>
        </w:rPr>
        <w:t>’</w:t>
      </w:r>
      <w:r w:rsidRPr="00453A1D">
        <w:rPr>
          <w:i/>
        </w:rPr>
        <w:t>s Epistle concerning Singing</w:t>
      </w:r>
      <w:r w:rsidRPr="00453A1D">
        <w:t>. They showed Keach that 1LCF (which he later admitted he had never seen) contained an article explicitly advocating ministerial support. Listen to their description of the issue:</w:t>
      </w:r>
    </w:p>
    <w:p w14:paraId="6783080E" w14:textId="77777777" w:rsidR="0049066D" w:rsidRDefault="0049066D" w:rsidP="0049066D">
      <w:pPr>
        <w:ind w:right="360" w:firstLine="720"/>
        <w:jc w:val="both"/>
      </w:pPr>
    </w:p>
    <w:p w14:paraId="28D90004" w14:textId="77777777" w:rsidR="0049066D" w:rsidRPr="00453A1D" w:rsidRDefault="0049066D" w:rsidP="0049066D">
      <w:pPr>
        <w:pStyle w:val="Quote"/>
        <w:spacing w:before="0" w:after="0" w:line="240" w:lineRule="auto"/>
        <w:ind w:right="1080" w:firstLine="720"/>
      </w:pPr>
      <w:r w:rsidRPr="00453A1D">
        <w:t>[Keach and his supporters] exhibit a very grievous and a very false charge against those of the same profession, that were more ancient in it than the authors of this reply, who vent this scandal</w:t>
      </w:r>
      <w:proofErr w:type="gramStart"/>
      <w:r>
        <w:t>. . . .</w:t>
      </w:r>
      <w:proofErr w:type="gramEnd"/>
      <w:r w:rsidRPr="00453A1D">
        <w:t xml:space="preserve"> When those ancient brethren were convinced of their duty, That believers, upon confession of their faith, were the only subjects of baptism, and accordingly, sat down together in communion as a congregation or church of Christ; and many in the nation began to enquire into the truth thereof, they met with many harsh censures and false charges cast upon them to make the truth of Christ contemptible, </w:t>
      </w:r>
      <w:r w:rsidRPr="00453A1D">
        <w:rPr>
          <w:i/>
        </w:rPr>
        <w:t>(viz.)</w:t>
      </w:r>
      <w:r w:rsidRPr="00453A1D">
        <w:t xml:space="preserve"> that they were corrupt in the doctrines of the Gospel; That they denied subjection to magistrates; that they held, that to maintain [i.e.</w:t>
      </w:r>
      <w:r>
        <w:t>,</w:t>
      </w:r>
      <w:r w:rsidRPr="00453A1D">
        <w:t xml:space="preserve"> financially support] ministers was Antichristian &amp;c. They to clear themselves, and to take off those false charges, did think it their duty to publish to the nation a Confession of their Faith; which when drawn up, was read in the churches, being then seven in number; and consented to by all the members, not one dissenting, and subscribed by two of each church in the name of the rest. Which Confession of Faith was five times printed in the year 1644, and from that, to the year 1651, without the least alteration of any one article of what was last printed: which Confession gave such general satisfaction to most Christians of all sorts of differing persuasions from us, that it took off from many that prejudice and offence that was formerly taken by them against our profession. What the judgment of these churches in their first constitution, was, concerning the Maintenance of Ministers, may be seen in the 28</w:t>
      </w:r>
      <w:r w:rsidRPr="00453A1D">
        <w:rPr>
          <w:vertAlign w:val="superscript"/>
        </w:rPr>
        <w:t>th</w:t>
      </w:r>
      <w:r w:rsidRPr="00453A1D">
        <w:t xml:space="preserve"> article, in these words, </w:t>
      </w:r>
      <w:r w:rsidRPr="00453A1D">
        <w:rPr>
          <w:i/>
        </w:rPr>
        <w:t>We do believe that due maintenance of ministers should be the free and voluntary communication of the church: That according to Christ</w:t>
      </w:r>
      <w:r>
        <w:rPr>
          <w:i/>
        </w:rPr>
        <w:t>’</w:t>
      </w:r>
      <w:r w:rsidRPr="00453A1D">
        <w:rPr>
          <w:i/>
        </w:rPr>
        <w:t xml:space="preserve">s ordinance, they that preach the Gospel, should live on the Gospel, &amp;c. </w:t>
      </w:r>
      <w:r w:rsidRPr="00453A1D">
        <w:t xml:space="preserve">And </w:t>
      </w:r>
      <w:proofErr w:type="gramStart"/>
      <w:r w:rsidRPr="00453A1D">
        <w:t>accordingly</w:t>
      </w:r>
      <w:proofErr w:type="gramEnd"/>
      <w:r w:rsidRPr="00453A1D">
        <w:t xml:space="preserve"> they did then, and we have ever since made it our practice, as a duty required of all the members of the church that are able to give</w:t>
      </w:r>
      <w:proofErr w:type="gramStart"/>
      <w:r w:rsidRPr="00453A1D">
        <w:t>.</w:t>
      </w:r>
      <w:r>
        <w:t xml:space="preserve"> . . .</w:t>
      </w:r>
      <w:proofErr w:type="gramEnd"/>
      <w:r w:rsidRPr="00453A1D">
        <w:t xml:space="preserve"> Herein we would be understood in this, that we now assert concerning the churches, that we mean principally as they were in the beginning: And we do find, to our great grief, that which was then falsely charged upon us by those that did not know us, is now as falsely (with a far greater aggravation of their sin) charged upon us by some of us, who might have satisfied themselves, had they perused our Confession of Faith.</w:t>
      </w:r>
      <w:r>
        <w:t xml:space="preserve"> . . .</w:t>
      </w:r>
    </w:p>
    <w:p w14:paraId="27E267C1" w14:textId="77777777" w:rsidR="0049066D" w:rsidRDefault="0049066D" w:rsidP="0049066D">
      <w:pPr>
        <w:pStyle w:val="Quote"/>
        <w:spacing w:before="0" w:after="0" w:line="240" w:lineRule="auto"/>
        <w:ind w:right="1080" w:firstLine="720"/>
      </w:pPr>
      <w:r w:rsidRPr="00453A1D">
        <w:t>To this charge we answer, That nothing can be more falsely asserted, or more slanderously uttered</w:t>
      </w:r>
      <w:r w:rsidRPr="00453A1D">
        <w:rPr>
          <w:b/>
        </w:rPr>
        <w:t xml:space="preserve">: </w:t>
      </w:r>
      <w:r w:rsidRPr="00453A1D">
        <w:t xml:space="preserve">For if this their Charge have the least shadow of Truth against the Baptized Churches in their first beginning here in </w:t>
      </w:r>
      <w:r w:rsidRPr="00453A1D">
        <w:rPr>
          <w:i/>
        </w:rPr>
        <w:t>England</w:t>
      </w:r>
      <w:r w:rsidRPr="00453A1D">
        <w:t xml:space="preserve">; they must needs be the grossest sort of hypocrites, in professing the contrary by their profession of faith, and </w:t>
      </w:r>
      <w:r w:rsidRPr="00453A1D">
        <w:lastRenderedPageBreak/>
        <w:t>yet believing and practicing quite otherwise to what they solemnly professed as their faith in the matter.</w:t>
      </w:r>
      <w:r w:rsidRPr="00453A1D">
        <w:rPr>
          <w:rStyle w:val="FootnoteReference"/>
        </w:rPr>
        <w:footnoteReference w:id="4"/>
      </w:r>
      <w:r w:rsidRPr="00453A1D">
        <w:t xml:space="preserve"> </w:t>
      </w:r>
    </w:p>
    <w:p w14:paraId="33B329D6" w14:textId="77777777" w:rsidR="0049066D" w:rsidRPr="00733E88" w:rsidRDefault="0049066D" w:rsidP="0049066D"/>
    <w:p w14:paraId="7B58BE98" w14:textId="77777777" w:rsidR="0049066D" w:rsidRDefault="0049066D" w:rsidP="0049066D">
      <w:pPr>
        <w:ind w:right="360"/>
        <w:jc w:val="both"/>
      </w:pPr>
      <w:r w:rsidRPr="00453A1D">
        <w:t xml:space="preserve">Elsewhere in the context they </w:t>
      </w:r>
      <w:r>
        <w:t>state that</w:t>
      </w:r>
      <w:r w:rsidRPr="00453A1D">
        <w:t xml:space="preserve"> these charges</w:t>
      </w:r>
      <w:r>
        <w:t xml:space="preserve"> are</w:t>
      </w:r>
      <w:r w:rsidRPr="00453A1D">
        <w:t xml:space="preserve"> </w:t>
      </w:r>
      <w:r>
        <w:t>“</w:t>
      </w:r>
      <w:r w:rsidRPr="00453A1D">
        <w:t>notorious falsehoods and abominable slanders,</w:t>
      </w:r>
      <w:r>
        <w:t>”</w:t>
      </w:r>
      <w:r w:rsidRPr="00453A1D">
        <w:t xml:space="preserve"> stating that Keach and his cohorts had uttered </w:t>
      </w:r>
      <w:r>
        <w:t>“</w:t>
      </w:r>
      <w:r w:rsidRPr="00453A1D">
        <w:t xml:space="preserve">a most false accusation and slander against the Baptized Churches in their first gathering, laying that to their charge as a received principle owned by them, which they had openly declared against to the whole world in their Confession of Faith, which was in those days printed and published; whereby they stigmatize or brand them with </w:t>
      </w:r>
      <w:r w:rsidRPr="00453A1D">
        <w:rPr>
          <w:bCs/>
        </w:rPr>
        <w:t>the deepest hypocrisy that depraved mortals can be guilty of.</w:t>
      </w:r>
      <w:r>
        <w:rPr>
          <w:bCs/>
        </w:rPr>
        <w:t>”</w:t>
      </w:r>
      <w:r w:rsidRPr="00453A1D">
        <w:rPr>
          <w:rStyle w:val="FootnoteReference"/>
          <w:rFonts w:eastAsiaTheme="minorEastAsia"/>
          <w:sz w:val="22"/>
          <w:szCs w:val="22"/>
        </w:rPr>
        <w:footnoteReference w:id="5"/>
      </w:r>
    </w:p>
    <w:p w14:paraId="1694D4D8" w14:textId="77777777" w:rsidR="0049066D" w:rsidRPr="00453A1D" w:rsidRDefault="0049066D" w:rsidP="0049066D">
      <w:pPr>
        <w:ind w:right="360" w:firstLine="720"/>
        <w:jc w:val="both"/>
      </w:pPr>
      <w:r>
        <w:t>This</w:t>
      </w:r>
      <w:r w:rsidRPr="00453A1D">
        <w:t xml:space="preserve"> is strong language. These men viewed the solemn act of adopting, subscribing, and publishing a </w:t>
      </w:r>
      <w:r>
        <w:t>c</w:t>
      </w:r>
      <w:r w:rsidRPr="00453A1D">
        <w:t xml:space="preserve">onfession of </w:t>
      </w:r>
      <w:r>
        <w:t>f</w:t>
      </w:r>
      <w:r w:rsidRPr="00453A1D">
        <w:t xml:space="preserve">aith to be so serious that they considered anyone who claimed to own it but practiced differently guilty of, in their own words, </w:t>
      </w:r>
      <w:r>
        <w:t>“</w:t>
      </w:r>
      <w:r w:rsidRPr="00453A1D">
        <w:t>the deepest hypocrisy that depraved mortals can be guilty of.</w:t>
      </w:r>
      <w:r>
        <w:t>”</w:t>
      </w:r>
      <w:r w:rsidRPr="00453A1D">
        <w:t xml:space="preserve"> For them, confessional subscription was a moral issue. It was a declaration of one</w:t>
      </w:r>
      <w:r>
        <w:t>’</w:t>
      </w:r>
      <w:r w:rsidRPr="00453A1D">
        <w:t xml:space="preserve">s convictions about the nature of the Christian faith itself, and so could not be taken lightly. To say </w:t>
      </w:r>
      <w:r>
        <w:t>one</w:t>
      </w:r>
      <w:r w:rsidRPr="00453A1D">
        <w:t xml:space="preserve"> believed something meant that </w:t>
      </w:r>
      <w:r>
        <w:t>he</w:t>
      </w:r>
      <w:r w:rsidRPr="00453A1D">
        <w:t xml:space="preserve"> had better believe it or </w:t>
      </w:r>
      <w:r>
        <w:t>he was</w:t>
      </w:r>
      <w:r w:rsidRPr="00453A1D">
        <w:t xml:space="preserve"> nothing short of a hypocrite.</w:t>
      </w:r>
    </w:p>
    <w:p w14:paraId="66B60D40" w14:textId="77777777" w:rsidR="0049066D" w:rsidRDefault="0049066D" w:rsidP="0049066D">
      <w:pPr>
        <w:ind w:right="360" w:firstLine="720"/>
        <w:jc w:val="both"/>
      </w:pPr>
      <w:r w:rsidRPr="00442FCC">
        <w:t>Taken at face value, these words imply, even though they do not explicitly state, strict or full subscription.</w:t>
      </w:r>
      <w:r>
        <w:t xml:space="preserve"> </w:t>
      </w:r>
      <w:r w:rsidRPr="00442FCC">
        <w:t>This does not mean that</w:t>
      </w:r>
      <w:r>
        <w:t xml:space="preserve"> </w:t>
      </w:r>
      <w:r w:rsidRPr="00442FCC">
        <w:t xml:space="preserve">every doctrine in the Confession </w:t>
      </w:r>
      <w:r>
        <w:t xml:space="preserve">must be treated </w:t>
      </w:r>
      <w:r w:rsidRPr="00442FCC">
        <w:t>as if it were equally important, but</w:t>
      </w:r>
      <w:r>
        <w:t xml:space="preserve"> strict or full subscriptionists </w:t>
      </w:r>
      <w:r w:rsidRPr="00442FCC">
        <w:t>commit to all the doctrines of the Confession.</w:t>
      </w:r>
      <w:r>
        <w:t xml:space="preserve"> </w:t>
      </w:r>
      <w:r w:rsidRPr="00D638F7">
        <w:t>In an article entitled “The Case for Full Subscription</w:t>
      </w:r>
      <w:r>
        <w:t>,</w:t>
      </w:r>
      <w:r w:rsidRPr="00D638F7">
        <w:t>”</w:t>
      </w:r>
      <w:r>
        <w:rPr>
          <w:rStyle w:val="FootnoteReference"/>
        </w:rPr>
        <w:footnoteReference w:id="6"/>
      </w:r>
      <w:r w:rsidRPr="00D638F7">
        <w:t xml:space="preserve"> </w:t>
      </w:r>
      <w:r>
        <w:t xml:space="preserve">Morton </w:t>
      </w:r>
      <w:r w:rsidRPr="00D638F7">
        <w:t>Smith provides some helpful insights [albeit in a Presbyterian context with a much more developed tradition of discussion of the issue than among Baptists].</w:t>
      </w:r>
      <w:r>
        <w:t xml:space="preserve"> </w:t>
      </w:r>
      <w:r w:rsidRPr="00D638F7">
        <w:t>He says, “Note some things that full subscription does not mean.</w:t>
      </w:r>
      <w:r>
        <w:t xml:space="preserve"> </w:t>
      </w:r>
      <w:r w:rsidRPr="00D638F7">
        <w:t>First, it does not insist that all of the teachings of the Confession . . . are of equal importance (just as not all of the teachings in the Bible are of equal importance).</w:t>
      </w:r>
      <w:r>
        <w:t xml:space="preserve"> </w:t>
      </w:r>
      <w:r w:rsidRPr="00D638F7">
        <w:t>The full subscriptionist recognizes that some doctrines are more foundational than others, in accord with the Biblical example.</w:t>
      </w:r>
      <w:r>
        <w:t xml:space="preserve"> </w:t>
      </w:r>
      <w:r w:rsidRPr="00D638F7">
        <w:t xml:space="preserve">Positively, the full subscriptionist believes that in professing that the Confession . . . [is] his confession, he is subscribing to </w:t>
      </w:r>
      <w:proofErr w:type="gramStart"/>
      <w:r w:rsidRPr="00D638F7">
        <w:t>all of</w:t>
      </w:r>
      <w:proofErr w:type="gramEnd"/>
      <w:r w:rsidRPr="00D638F7">
        <w:t xml:space="preserve"> the doctrines in the Confession . . . they are all part of the system of doctrine </w:t>
      </w:r>
      <w:proofErr w:type="gramStart"/>
      <w:r w:rsidRPr="00D638F7">
        <w:t>. . . .</w:t>
      </w:r>
      <w:proofErr w:type="gramEnd"/>
      <w:r>
        <w:t xml:space="preserve"> </w:t>
      </w:r>
      <w:r w:rsidRPr="00D638F7">
        <w:t xml:space="preserve">Second, full subscription does not require the adoption of every word of the Confession . . . but positively believes that we are adopting every doctrine or teaching of the Confession </w:t>
      </w:r>
      <w:proofErr w:type="gramStart"/>
      <w:r w:rsidRPr="00D638F7">
        <w:t>. . . .</w:t>
      </w:r>
      <w:proofErr w:type="gramEnd"/>
      <w:r w:rsidRPr="00D638F7">
        <w:t>”</w:t>
      </w:r>
      <w:r>
        <w:t xml:space="preserve"> </w:t>
      </w:r>
      <w:r w:rsidRPr="00442FCC">
        <w:t>This is an important distinction and needs to be understood.</w:t>
      </w:r>
      <w:r>
        <w:t xml:space="preserve"> </w:t>
      </w:r>
      <w:r w:rsidRPr="00442FCC">
        <w:t>It is possible for an individual, a church, or an association to be cautious about the wording used to express a specific doctrine without denying the doctrine that wording seeks to define.</w:t>
      </w:r>
      <w:r>
        <w:t xml:space="preserve"> </w:t>
      </w:r>
    </w:p>
    <w:p w14:paraId="71274596" w14:textId="77777777" w:rsidR="0049066D" w:rsidRPr="0084631C" w:rsidRDefault="0049066D" w:rsidP="0049066D">
      <w:pPr>
        <w:ind w:right="360" w:firstLine="720"/>
        <w:jc w:val="both"/>
      </w:pPr>
      <w:r>
        <w:t>Strict or f</w:t>
      </w:r>
      <w:r w:rsidRPr="00442FCC">
        <w:t>ull subscription honestly adopts all the doctrines expressed in the confession</w:t>
      </w:r>
      <w:r>
        <w:t xml:space="preserve">. </w:t>
      </w:r>
      <w:r w:rsidRPr="00442FCC">
        <w:t xml:space="preserve">In the case of </w:t>
      </w:r>
      <w:r>
        <w:t xml:space="preserve">an individual, or church, or association, </w:t>
      </w:r>
      <w:r w:rsidRPr="00442FCC">
        <w:t xml:space="preserve">this means that by subscribing to the document commonly known as the </w:t>
      </w:r>
      <w:r w:rsidRPr="002C44C2">
        <w:rPr>
          <w:i/>
          <w:iCs/>
        </w:rPr>
        <w:t>London Baptist Confession of 1689</w:t>
      </w:r>
      <w:r w:rsidRPr="00442FCC">
        <w:t>, we receive all the doctrines contained in it as true, founded on the Word of God.</w:t>
      </w:r>
    </w:p>
    <w:p w14:paraId="0AA57691" w14:textId="77777777" w:rsidR="0049066D" w:rsidRDefault="0049066D" w:rsidP="0049066D">
      <w:pPr>
        <w:ind w:right="360" w:firstLine="720"/>
        <w:jc w:val="both"/>
        <w:rPr>
          <w:sz w:val="22"/>
        </w:rPr>
      </w:pPr>
    </w:p>
    <w:p w14:paraId="297E96FC" w14:textId="77777777" w:rsidR="0049066D" w:rsidRPr="00FB5348" w:rsidRDefault="0049066D" w:rsidP="00FB5348">
      <w:pPr>
        <w:spacing w:before="120" w:after="120"/>
        <w:jc w:val="center"/>
        <w:rPr>
          <w:rFonts w:ascii="Arial" w:hAnsi="Arial"/>
          <w:b/>
          <w:sz w:val="28"/>
        </w:rPr>
      </w:pPr>
    </w:p>
    <w:sectPr w:rsidR="0049066D" w:rsidRPr="00FB5348" w:rsidSect="00377C7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2A5AD" w14:textId="77777777" w:rsidR="00DE4C89" w:rsidRDefault="00DE4C89" w:rsidP="00A50259">
      <w:r>
        <w:separator/>
      </w:r>
    </w:p>
  </w:endnote>
  <w:endnote w:type="continuationSeparator" w:id="0">
    <w:p w14:paraId="0DA5708D" w14:textId="77777777" w:rsidR="00DE4C89" w:rsidRDefault="00DE4C89" w:rsidP="00A50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nerstone">
    <w:altName w:val="Arial"/>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112172"/>
      <w:docPartObj>
        <w:docPartGallery w:val="Page Numbers (Bottom of Page)"/>
        <w:docPartUnique/>
      </w:docPartObj>
    </w:sdtPr>
    <w:sdtEndPr>
      <w:rPr>
        <w:noProof/>
      </w:rPr>
    </w:sdtEndPr>
    <w:sdtContent>
      <w:p w14:paraId="5D04A3B4" w14:textId="77777777" w:rsidR="002541AD" w:rsidRDefault="00913D54">
        <w:pPr>
          <w:pStyle w:val="Footer"/>
          <w:jc w:val="center"/>
        </w:pPr>
        <w:r>
          <w:fldChar w:fldCharType="begin"/>
        </w:r>
        <w:r>
          <w:instrText xml:space="preserve"> PAGE   \* MERGEFORMAT </w:instrText>
        </w:r>
        <w:r>
          <w:fldChar w:fldCharType="separate"/>
        </w:r>
        <w:r w:rsidR="004F1EA2">
          <w:rPr>
            <w:noProof/>
          </w:rPr>
          <w:t>1</w:t>
        </w:r>
        <w:r>
          <w:rPr>
            <w:noProof/>
          </w:rPr>
          <w:fldChar w:fldCharType="end"/>
        </w:r>
      </w:p>
    </w:sdtContent>
  </w:sdt>
  <w:p w14:paraId="16090969" w14:textId="77777777" w:rsidR="002541AD" w:rsidRDefault="00254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5A98" w14:textId="77777777" w:rsidR="00DE4C89" w:rsidRDefault="00DE4C89" w:rsidP="00A50259">
      <w:r>
        <w:separator/>
      </w:r>
    </w:p>
  </w:footnote>
  <w:footnote w:type="continuationSeparator" w:id="0">
    <w:p w14:paraId="50D244B5" w14:textId="77777777" w:rsidR="00DE4C89" w:rsidRDefault="00DE4C89" w:rsidP="00A50259">
      <w:r>
        <w:continuationSeparator/>
      </w:r>
    </w:p>
  </w:footnote>
  <w:footnote w:id="1">
    <w:p w14:paraId="08C261E2" w14:textId="6E1B1961" w:rsidR="0049066D" w:rsidRDefault="0049066D" w:rsidP="0049066D">
      <w:pPr>
        <w:pStyle w:val="FootnoteText"/>
        <w:spacing w:before="0" w:after="0"/>
        <w:ind w:firstLine="720"/>
      </w:pPr>
      <w:r>
        <w:rPr>
          <w:rStyle w:val="FootnoteReference"/>
        </w:rPr>
        <w:footnoteRef/>
      </w:r>
      <w:r>
        <w:t xml:space="preserve"> Morton H. Smith, “The Case for Full Subscription” in </w:t>
      </w:r>
      <w:r w:rsidRPr="003662F3">
        <w:t xml:space="preserve">David Hall, ed., </w:t>
      </w:r>
      <w:r w:rsidRPr="003662F3">
        <w:rPr>
          <w:i/>
        </w:rPr>
        <w:t>The Practice of Confessional Subscription</w:t>
      </w:r>
      <w:r w:rsidRPr="003662F3">
        <w:t xml:space="preserve"> (Lanham, MD: University Press of America, 1995),</w:t>
      </w:r>
      <w:r>
        <w:t xml:space="preserve"> 185.</w:t>
      </w:r>
    </w:p>
    <w:p w14:paraId="20A9A15D" w14:textId="77777777" w:rsidR="0049066D" w:rsidRDefault="0049066D" w:rsidP="0049066D">
      <w:pPr>
        <w:pStyle w:val="FootnoteText"/>
        <w:spacing w:before="0" w:after="0"/>
        <w:ind w:firstLine="720"/>
      </w:pPr>
    </w:p>
  </w:footnote>
  <w:footnote w:id="2">
    <w:p w14:paraId="2431E056" w14:textId="77777777" w:rsidR="0049066D" w:rsidRPr="00323BC6" w:rsidRDefault="0049066D" w:rsidP="0049066D">
      <w:pPr>
        <w:pStyle w:val="FootnoteText"/>
        <w:spacing w:before="0" w:after="0"/>
        <w:ind w:firstLine="720"/>
        <w:jc w:val="both"/>
      </w:pPr>
      <w:r>
        <w:rPr>
          <w:rStyle w:val="FootnoteReference"/>
        </w:rPr>
        <w:footnoteRef/>
      </w:r>
      <w:r>
        <w:t xml:space="preserve"> See James M. Renihan, </w:t>
      </w:r>
      <w:r>
        <w:rPr>
          <w:i/>
          <w:iCs/>
        </w:rPr>
        <w:t>Faith and Life for Baptists</w:t>
      </w:r>
      <w:r>
        <w:t xml:space="preserve"> (Palmdale: RBAP, 2016) 213-14.</w:t>
      </w:r>
    </w:p>
  </w:footnote>
  <w:footnote w:id="3">
    <w:p w14:paraId="287816CA" w14:textId="77777777" w:rsidR="0049066D" w:rsidRPr="003662F3" w:rsidRDefault="0049066D" w:rsidP="0049066D">
      <w:pPr>
        <w:pStyle w:val="FootnoteText"/>
        <w:tabs>
          <w:tab w:val="left" w:pos="8640"/>
        </w:tabs>
        <w:spacing w:before="0" w:after="0"/>
        <w:ind w:firstLine="720"/>
      </w:pPr>
      <w:r w:rsidRPr="003662F3">
        <w:rPr>
          <w:rStyle w:val="FootnoteReference"/>
        </w:rPr>
        <w:footnoteRef/>
      </w:r>
      <w:r w:rsidRPr="003662F3">
        <w:t xml:space="preserve"> The following paragraphs are from my essay “‘An Ingenuous Unfolding of Our Principles:’ Confessionalism Among 17</w:t>
      </w:r>
      <w:r w:rsidRPr="003662F3">
        <w:rPr>
          <w:vertAlign w:val="superscript"/>
        </w:rPr>
        <w:t>th</w:t>
      </w:r>
      <w:r w:rsidRPr="003662F3">
        <w:t xml:space="preserve"> Century Particular Baptists” in Thomas Ascol and Nathan Finn, </w:t>
      </w:r>
      <w:r w:rsidRPr="003662F3">
        <w:rPr>
          <w:i/>
          <w:iCs/>
        </w:rPr>
        <w:t>Ministry by His Grace and For His Glory: Essays in Honor of Thomas J. Nettles</w:t>
      </w:r>
      <w:r w:rsidRPr="003662F3">
        <w:t xml:space="preserve"> (Cape Coral: Founders, 2011), 255–56.</w:t>
      </w:r>
    </w:p>
  </w:footnote>
  <w:footnote w:id="4">
    <w:p w14:paraId="220F0B2B" w14:textId="77777777" w:rsidR="0049066D" w:rsidRPr="003662F3" w:rsidRDefault="0049066D" w:rsidP="0049066D">
      <w:pPr>
        <w:pStyle w:val="FootnoteText"/>
        <w:tabs>
          <w:tab w:val="left" w:pos="8640"/>
        </w:tabs>
        <w:spacing w:before="0" w:after="0"/>
        <w:ind w:firstLine="720"/>
      </w:pPr>
      <w:r w:rsidRPr="003662F3">
        <w:rPr>
          <w:rStyle w:val="FootnoteReference"/>
        </w:rPr>
        <w:footnoteRef/>
      </w:r>
      <w:r w:rsidRPr="003662F3">
        <w:t xml:space="preserve"> William Kiffin, Robert Steed, George Barrett, and Edward Man, </w:t>
      </w:r>
      <w:r w:rsidRPr="003662F3">
        <w:rPr>
          <w:i/>
        </w:rPr>
        <w:t>A Serious Answer to a Late Book, Stiled, A Reply to Mr. Robert Steed's Epistle concerning Singing</w:t>
      </w:r>
      <w:r w:rsidRPr="003662F3">
        <w:t xml:space="preserve"> (London: Printed in the Year, 1692), 16–19, emphasis mine.</w:t>
      </w:r>
    </w:p>
  </w:footnote>
  <w:footnote w:id="5">
    <w:p w14:paraId="362C248C" w14:textId="5185750B" w:rsidR="0049066D" w:rsidRDefault="0049066D" w:rsidP="0049066D">
      <w:pPr>
        <w:pStyle w:val="FootnoteText"/>
        <w:tabs>
          <w:tab w:val="left" w:pos="8640"/>
        </w:tabs>
        <w:spacing w:before="0" w:after="0"/>
        <w:ind w:firstLine="720"/>
      </w:pPr>
      <w:r w:rsidRPr="003662F3">
        <w:rPr>
          <w:rStyle w:val="FootnoteReference"/>
        </w:rPr>
        <w:footnoteRef/>
      </w:r>
      <w:r w:rsidRPr="003662F3">
        <w:t xml:space="preserve"> Kiffin, </w:t>
      </w:r>
      <w:r w:rsidRPr="003662F3">
        <w:rPr>
          <w:i/>
          <w:iCs/>
        </w:rPr>
        <w:t>et al</w:t>
      </w:r>
      <w:r w:rsidRPr="003662F3">
        <w:t>., 5.</w:t>
      </w:r>
    </w:p>
    <w:p w14:paraId="07E81931" w14:textId="77777777" w:rsidR="0049066D" w:rsidRPr="003662F3" w:rsidRDefault="0049066D" w:rsidP="0049066D">
      <w:pPr>
        <w:pStyle w:val="FootnoteText"/>
        <w:tabs>
          <w:tab w:val="left" w:pos="8640"/>
        </w:tabs>
        <w:spacing w:before="0" w:after="0"/>
        <w:ind w:firstLine="720"/>
      </w:pPr>
    </w:p>
  </w:footnote>
  <w:footnote w:id="6">
    <w:p w14:paraId="5682E3FA" w14:textId="77777777" w:rsidR="0049066D" w:rsidRPr="003662F3" w:rsidRDefault="0049066D" w:rsidP="0049066D">
      <w:pPr>
        <w:pStyle w:val="FootnoteText"/>
        <w:spacing w:before="0" w:after="0"/>
        <w:ind w:firstLine="720"/>
      </w:pPr>
      <w:r w:rsidRPr="003662F3">
        <w:rPr>
          <w:rStyle w:val="FootnoteReference"/>
        </w:rPr>
        <w:footnoteRef/>
      </w:r>
      <w:r w:rsidRPr="003662F3">
        <w:t xml:space="preserve"> </w:t>
      </w:r>
      <w:r>
        <w:t xml:space="preserve">Smith in Hall, ed., </w:t>
      </w:r>
      <w:r>
        <w:rPr>
          <w:i/>
          <w:iCs/>
        </w:rPr>
        <w:t xml:space="preserve">Confessional </w:t>
      </w:r>
      <w:r w:rsidRPr="00417416">
        <w:rPr>
          <w:i/>
          <w:iCs/>
        </w:rPr>
        <w:t>Subscription</w:t>
      </w:r>
      <w:r>
        <w:t xml:space="preserve">, </w:t>
      </w:r>
      <w:r w:rsidRPr="00417416">
        <w:t>185</w:t>
      </w:r>
      <w:r w:rsidRPr="003662F3">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356545"/>
      <w:docPartObj>
        <w:docPartGallery w:val="Page Numbers (Top of Page)"/>
        <w:docPartUnique/>
      </w:docPartObj>
    </w:sdtPr>
    <w:sdtEndPr>
      <w:rPr>
        <w:noProof/>
      </w:rPr>
    </w:sdtEndPr>
    <w:sdtContent>
      <w:p w14:paraId="379594B2" w14:textId="7CE93F2B" w:rsidR="00A73FC8" w:rsidRDefault="00A73FC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C8B5E5" w14:textId="77777777" w:rsidR="00A73FC8" w:rsidRDefault="00A73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E8A"/>
    <w:multiLevelType w:val="hybridMultilevel"/>
    <w:tmpl w:val="1772C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F097C"/>
    <w:multiLevelType w:val="hybridMultilevel"/>
    <w:tmpl w:val="CFE4FBB0"/>
    <w:lvl w:ilvl="0" w:tplc="2E74A834">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95971"/>
    <w:multiLevelType w:val="hybridMultilevel"/>
    <w:tmpl w:val="08EC9C16"/>
    <w:lvl w:ilvl="0" w:tplc="0409000F">
      <w:start w:val="1"/>
      <w:numFmt w:val="decimal"/>
      <w:lvlText w:val="%1."/>
      <w:lvlJc w:val="left"/>
      <w:pPr>
        <w:ind w:left="720" w:hanging="360"/>
      </w:pPr>
      <w:rPr>
        <w:b w:val="0"/>
      </w:rPr>
    </w:lvl>
    <w:lvl w:ilvl="1" w:tplc="04090019">
      <w:start w:val="1"/>
      <w:numFmt w:val="lowerLetter"/>
      <w:lvlText w:val="%2."/>
      <w:lvlJc w:val="left"/>
      <w:pPr>
        <w:tabs>
          <w:tab w:val="num" w:pos="2160"/>
        </w:tabs>
        <w:ind w:left="2160" w:hanging="360"/>
      </w:pPr>
    </w:lvl>
    <w:lvl w:ilvl="2" w:tplc="AE7AEC5E">
      <w:start w:val="2"/>
      <w:numFmt w:val="decimal"/>
      <w:lvlText w:val="%3."/>
      <w:lvlJc w:val="left"/>
      <w:pPr>
        <w:tabs>
          <w:tab w:val="num" w:pos="3060"/>
        </w:tabs>
        <w:ind w:left="306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 w15:restartNumberingAfterBreak="0">
    <w:nsid w:val="0C1830A2"/>
    <w:multiLevelType w:val="hybridMultilevel"/>
    <w:tmpl w:val="63703504"/>
    <w:lvl w:ilvl="0" w:tplc="04090015">
      <w:start w:val="1"/>
      <w:numFmt w:val="upperLetter"/>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F23656"/>
    <w:multiLevelType w:val="hybridMultilevel"/>
    <w:tmpl w:val="5A2CD5E6"/>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521CA"/>
    <w:multiLevelType w:val="hybridMultilevel"/>
    <w:tmpl w:val="D12034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108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C40D6"/>
    <w:multiLevelType w:val="hybridMultilevel"/>
    <w:tmpl w:val="3DB4B4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35AEA"/>
    <w:multiLevelType w:val="hybridMultilevel"/>
    <w:tmpl w:val="F80C6A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71EDE"/>
    <w:multiLevelType w:val="multilevel"/>
    <w:tmpl w:val="A8E0355E"/>
    <w:lvl w:ilvl="0">
      <w:start w:val="1"/>
      <w:numFmt w:val="upperRoman"/>
      <w:pStyle w:val="Heading1"/>
      <w:lvlText w:val="%1"/>
      <w:lvlJc w:val="left"/>
      <w:pPr>
        <w:tabs>
          <w:tab w:val="num" w:pos="720"/>
        </w:tabs>
        <w:ind w:left="0" w:firstLine="0"/>
      </w:pPr>
    </w:lvl>
    <w:lvl w:ilvl="1">
      <w:start w:val="1"/>
      <w:numFmt w:val="upperLetter"/>
      <w:lvlRestart w:val="0"/>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19B26A89"/>
    <w:multiLevelType w:val="hybridMultilevel"/>
    <w:tmpl w:val="C318F7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84C40"/>
    <w:multiLevelType w:val="hybridMultilevel"/>
    <w:tmpl w:val="EC0626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B52AC7"/>
    <w:multiLevelType w:val="multilevel"/>
    <w:tmpl w:val="5AF83F14"/>
    <w:lvl w:ilvl="0">
      <w:start w:val="1"/>
      <w:numFmt w:val="upperRoman"/>
      <w:lvlText w:val="%1."/>
      <w:lvlJc w:val="left"/>
      <w:pPr>
        <w:tabs>
          <w:tab w:val="num" w:pos="720"/>
        </w:tabs>
        <w:ind w:left="720" w:hanging="720"/>
      </w:pPr>
    </w:lvl>
    <w:lvl w:ilvl="1">
      <w:start w:val="1"/>
      <w:numFmt w:val="none"/>
      <w:lvlText w:val="A."/>
      <w:lvlJc w:val="left"/>
      <w:pPr>
        <w:tabs>
          <w:tab w:val="num" w:pos="1080"/>
        </w:tabs>
        <w:ind w:left="72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6263C6E"/>
    <w:multiLevelType w:val="hybridMultilevel"/>
    <w:tmpl w:val="3C866F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2E7F45"/>
    <w:multiLevelType w:val="hybridMultilevel"/>
    <w:tmpl w:val="81F650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46E2D22"/>
    <w:multiLevelType w:val="hybridMultilevel"/>
    <w:tmpl w:val="5732A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F83BD1"/>
    <w:multiLevelType w:val="hybridMultilevel"/>
    <w:tmpl w:val="E2EC1EA6"/>
    <w:lvl w:ilvl="0" w:tplc="04090015">
      <w:start w:val="1"/>
      <w:numFmt w:val="upperLetter"/>
      <w:lvlText w:val="%1."/>
      <w:lvlJc w:val="left"/>
      <w:pPr>
        <w:ind w:left="720" w:hanging="360"/>
      </w:pPr>
    </w:lvl>
    <w:lvl w:ilvl="1" w:tplc="04090019">
      <w:start w:val="1"/>
      <w:numFmt w:val="lowerLetter"/>
      <w:lvlText w:val="%2."/>
      <w:lvlJc w:val="left"/>
      <w:pPr>
        <w:tabs>
          <w:tab w:val="num" w:pos="2160"/>
        </w:tabs>
        <w:ind w:left="2160" w:hanging="360"/>
      </w:pPr>
    </w:lvl>
    <w:lvl w:ilvl="2" w:tplc="AE7AEC5E">
      <w:start w:val="2"/>
      <w:numFmt w:val="decimal"/>
      <w:lvlText w:val="%3."/>
      <w:lvlJc w:val="left"/>
      <w:pPr>
        <w:tabs>
          <w:tab w:val="num" w:pos="3060"/>
        </w:tabs>
        <w:ind w:left="306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6" w15:restartNumberingAfterBreak="0">
    <w:nsid w:val="38BB25FC"/>
    <w:multiLevelType w:val="hybridMultilevel"/>
    <w:tmpl w:val="BA3872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779C5"/>
    <w:multiLevelType w:val="hybridMultilevel"/>
    <w:tmpl w:val="A9466F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31143B"/>
    <w:multiLevelType w:val="hybridMultilevel"/>
    <w:tmpl w:val="C56AF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C835AC"/>
    <w:multiLevelType w:val="hybridMultilevel"/>
    <w:tmpl w:val="B17A36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108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D09E0"/>
    <w:multiLevelType w:val="hybridMultilevel"/>
    <w:tmpl w:val="2A5E9F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108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27D40"/>
    <w:multiLevelType w:val="hybridMultilevel"/>
    <w:tmpl w:val="BC6CF464"/>
    <w:lvl w:ilvl="0" w:tplc="04090015">
      <w:start w:val="1"/>
      <w:numFmt w:val="upperLetter"/>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2" w15:restartNumberingAfterBreak="0">
    <w:nsid w:val="4E130119"/>
    <w:multiLevelType w:val="hybridMultilevel"/>
    <w:tmpl w:val="AD4E2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640C22"/>
    <w:multiLevelType w:val="hybridMultilevel"/>
    <w:tmpl w:val="34B8E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C5045D"/>
    <w:multiLevelType w:val="hybridMultilevel"/>
    <w:tmpl w:val="2F5C3F66"/>
    <w:lvl w:ilvl="0" w:tplc="04090015">
      <w:start w:val="1"/>
      <w:numFmt w:val="upperLetter"/>
      <w:lvlText w:val="%1."/>
      <w:lvlJc w:val="left"/>
      <w:pPr>
        <w:ind w:left="1080" w:hanging="360"/>
      </w:pPr>
    </w:lvl>
    <w:lvl w:ilvl="1" w:tplc="04090019">
      <w:start w:val="1"/>
      <w:numFmt w:val="lowerLetter"/>
      <w:lvlText w:val="%2."/>
      <w:lvlJc w:val="left"/>
      <w:pPr>
        <w:tabs>
          <w:tab w:val="num" w:pos="2160"/>
        </w:tabs>
        <w:ind w:left="2160" w:hanging="360"/>
      </w:pPr>
    </w:lvl>
    <w:lvl w:ilvl="2" w:tplc="AE7AEC5E">
      <w:start w:val="2"/>
      <w:numFmt w:val="decimal"/>
      <w:lvlText w:val="%3."/>
      <w:lvlJc w:val="left"/>
      <w:pPr>
        <w:tabs>
          <w:tab w:val="num" w:pos="3060"/>
        </w:tabs>
        <w:ind w:left="306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5" w15:restartNumberingAfterBreak="0">
    <w:nsid w:val="534D0772"/>
    <w:multiLevelType w:val="hybridMultilevel"/>
    <w:tmpl w:val="F016FCD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B260D0"/>
    <w:multiLevelType w:val="hybridMultilevel"/>
    <w:tmpl w:val="6442C3F0"/>
    <w:lvl w:ilvl="0" w:tplc="55C616C0">
      <w:start w:val="1"/>
      <w:numFmt w:val="upperLetter"/>
      <w:lvlText w:val="%1."/>
      <w:lvlJc w:val="left"/>
      <w:pPr>
        <w:ind w:left="720" w:hanging="360"/>
      </w:pPr>
      <w:rPr>
        <w:b w:val="0"/>
      </w:rPr>
    </w:lvl>
    <w:lvl w:ilvl="1" w:tplc="04090019">
      <w:start w:val="1"/>
      <w:numFmt w:val="lowerLetter"/>
      <w:lvlText w:val="%2."/>
      <w:lvlJc w:val="left"/>
      <w:pPr>
        <w:tabs>
          <w:tab w:val="num" w:pos="2160"/>
        </w:tabs>
        <w:ind w:left="2160" w:hanging="360"/>
      </w:pPr>
    </w:lvl>
    <w:lvl w:ilvl="2" w:tplc="AE7AEC5E">
      <w:start w:val="2"/>
      <w:numFmt w:val="decimal"/>
      <w:lvlText w:val="%3."/>
      <w:lvlJc w:val="left"/>
      <w:pPr>
        <w:tabs>
          <w:tab w:val="num" w:pos="3060"/>
        </w:tabs>
        <w:ind w:left="306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7" w15:restartNumberingAfterBreak="0">
    <w:nsid w:val="56833549"/>
    <w:multiLevelType w:val="hybridMultilevel"/>
    <w:tmpl w:val="02D037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37F73"/>
    <w:multiLevelType w:val="hybridMultilevel"/>
    <w:tmpl w:val="75BC0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A6119"/>
    <w:multiLevelType w:val="hybridMultilevel"/>
    <w:tmpl w:val="E0B07CFC"/>
    <w:lvl w:ilvl="0" w:tplc="4CDC2AD0">
      <w:start w:val="1"/>
      <w:numFmt w:val="upp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C050854"/>
    <w:multiLevelType w:val="hybridMultilevel"/>
    <w:tmpl w:val="5F9E8D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BC497E"/>
    <w:multiLevelType w:val="hybridMultilevel"/>
    <w:tmpl w:val="3C866F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5658FB"/>
    <w:multiLevelType w:val="hybridMultilevel"/>
    <w:tmpl w:val="CA524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A0642"/>
    <w:multiLevelType w:val="hybridMultilevel"/>
    <w:tmpl w:val="8788E1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2B6BF9"/>
    <w:multiLevelType w:val="hybridMultilevel"/>
    <w:tmpl w:val="DBF6E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3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116BFC"/>
    <w:multiLevelType w:val="hybridMultilevel"/>
    <w:tmpl w:val="BF7EB7F0"/>
    <w:lvl w:ilvl="0" w:tplc="04090015">
      <w:start w:val="1"/>
      <w:numFmt w:val="upperLetter"/>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C537252"/>
    <w:multiLevelType w:val="hybridMultilevel"/>
    <w:tmpl w:val="12DCC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108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8C635E"/>
    <w:multiLevelType w:val="hybridMultilevel"/>
    <w:tmpl w:val="A3AA60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5A1929"/>
    <w:multiLevelType w:val="hybridMultilevel"/>
    <w:tmpl w:val="D770A3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0D7AEC"/>
    <w:multiLevelType w:val="hybridMultilevel"/>
    <w:tmpl w:val="FF34F2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8817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65635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7225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43677">
    <w:abstractNumId w:val="16"/>
  </w:num>
  <w:num w:numId="5" w16cid:durableId="1882014531">
    <w:abstractNumId w:val="24"/>
  </w:num>
  <w:num w:numId="6" w16cid:durableId="1953051729">
    <w:abstractNumId w:val="1"/>
  </w:num>
  <w:num w:numId="7" w16cid:durableId="1854298269">
    <w:abstractNumId w:val="0"/>
  </w:num>
  <w:num w:numId="8" w16cid:durableId="170223327">
    <w:abstractNumId w:val="35"/>
  </w:num>
  <w:num w:numId="9" w16cid:durableId="450784023">
    <w:abstractNumId w:val="6"/>
  </w:num>
  <w:num w:numId="10" w16cid:durableId="2146193074">
    <w:abstractNumId w:val="34"/>
  </w:num>
  <w:num w:numId="11" w16cid:durableId="3022988">
    <w:abstractNumId w:val="22"/>
  </w:num>
  <w:num w:numId="12" w16cid:durableId="768698239">
    <w:abstractNumId w:val="14"/>
  </w:num>
  <w:num w:numId="13" w16cid:durableId="1845704027">
    <w:abstractNumId w:val="19"/>
  </w:num>
  <w:num w:numId="14" w16cid:durableId="2131046186">
    <w:abstractNumId w:val="4"/>
  </w:num>
  <w:num w:numId="15" w16cid:durableId="6299288">
    <w:abstractNumId w:val="21"/>
  </w:num>
  <w:num w:numId="16" w16cid:durableId="2045248599">
    <w:abstractNumId w:val="36"/>
  </w:num>
  <w:num w:numId="17" w16cid:durableId="1752005302">
    <w:abstractNumId w:val="32"/>
  </w:num>
  <w:num w:numId="18" w16cid:durableId="1962808722">
    <w:abstractNumId w:val="5"/>
  </w:num>
  <w:num w:numId="19" w16cid:durableId="1461150290">
    <w:abstractNumId w:val="27"/>
  </w:num>
  <w:num w:numId="20" w16cid:durableId="204830681">
    <w:abstractNumId w:val="10"/>
  </w:num>
  <w:num w:numId="21" w16cid:durableId="164592930">
    <w:abstractNumId w:val="20"/>
  </w:num>
  <w:num w:numId="22" w16cid:durableId="201789989">
    <w:abstractNumId w:val="38"/>
  </w:num>
  <w:num w:numId="23" w16cid:durableId="812677994">
    <w:abstractNumId w:val="13"/>
  </w:num>
  <w:num w:numId="24" w16cid:durableId="1774472653">
    <w:abstractNumId w:val="23"/>
  </w:num>
  <w:num w:numId="25" w16cid:durableId="96100260">
    <w:abstractNumId w:val="28"/>
  </w:num>
  <w:num w:numId="26" w16cid:durableId="998994705">
    <w:abstractNumId w:val="17"/>
  </w:num>
  <w:num w:numId="27" w16cid:durableId="948050444">
    <w:abstractNumId w:val="37"/>
  </w:num>
  <w:num w:numId="28" w16cid:durableId="1551189223">
    <w:abstractNumId w:val="30"/>
  </w:num>
  <w:num w:numId="29" w16cid:durableId="653796220">
    <w:abstractNumId w:val="3"/>
  </w:num>
  <w:num w:numId="30" w16cid:durableId="1600992870">
    <w:abstractNumId w:val="26"/>
  </w:num>
  <w:num w:numId="31" w16cid:durableId="1327199967">
    <w:abstractNumId w:val="15"/>
  </w:num>
  <w:num w:numId="32" w16cid:durableId="992027205">
    <w:abstractNumId w:val="39"/>
  </w:num>
  <w:num w:numId="33" w16cid:durableId="110513516">
    <w:abstractNumId w:val="7"/>
  </w:num>
  <w:num w:numId="34" w16cid:durableId="1632902914">
    <w:abstractNumId w:val="9"/>
  </w:num>
  <w:num w:numId="35" w16cid:durableId="1059474996">
    <w:abstractNumId w:val="31"/>
  </w:num>
  <w:num w:numId="36" w16cid:durableId="1530148159">
    <w:abstractNumId w:val="12"/>
  </w:num>
  <w:num w:numId="37" w16cid:durableId="1204252862">
    <w:abstractNumId w:val="18"/>
  </w:num>
  <w:num w:numId="38" w16cid:durableId="789054085">
    <w:abstractNumId w:val="2"/>
  </w:num>
  <w:num w:numId="39" w16cid:durableId="1488008981">
    <w:abstractNumId w:val="33"/>
  </w:num>
  <w:num w:numId="40" w16cid:durableId="1389182963">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259"/>
    <w:rsid w:val="00005FB0"/>
    <w:rsid w:val="00016643"/>
    <w:rsid w:val="0002616B"/>
    <w:rsid w:val="000433DC"/>
    <w:rsid w:val="0004465E"/>
    <w:rsid w:val="00047118"/>
    <w:rsid w:val="00051390"/>
    <w:rsid w:val="00052275"/>
    <w:rsid w:val="0005516F"/>
    <w:rsid w:val="00063F84"/>
    <w:rsid w:val="00064B3B"/>
    <w:rsid w:val="00070323"/>
    <w:rsid w:val="00076A53"/>
    <w:rsid w:val="000820D9"/>
    <w:rsid w:val="000C1BCE"/>
    <w:rsid w:val="000C31A9"/>
    <w:rsid w:val="000C647A"/>
    <w:rsid w:val="000D77CA"/>
    <w:rsid w:val="000D7B0C"/>
    <w:rsid w:val="001102CA"/>
    <w:rsid w:val="0014797E"/>
    <w:rsid w:val="00151164"/>
    <w:rsid w:val="0015338E"/>
    <w:rsid w:val="00161EF1"/>
    <w:rsid w:val="0016559F"/>
    <w:rsid w:val="001675EC"/>
    <w:rsid w:val="00167FBB"/>
    <w:rsid w:val="00180647"/>
    <w:rsid w:val="001832A4"/>
    <w:rsid w:val="00187E4B"/>
    <w:rsid w:val="001A034C"/>
    <w:rsid w:val="001A44CB"/>
    <w:rsid w:val="001B353E"/>
    <w:rsid w:val="001B59C4"/>
    <w:rsid w:val="001B707D"/>
    <w:rsid w:val="001B72B8"/>
    <w:rsid w:val="001D4C39"/>
    <w:rsid w:val="001E227B"/>
    <w:rsid w:val="001E4107"/>
    <w:rsid w:val="001F2904"/>
    <w:rsid w:val="002032AD"/>
    <w:rsid w:val="00207A6E"/>
    <w:rsid w:val="00211AD1"/>
    <w:rsid w:val="00215431"/>
    <w:rsid w:val="002157AA"/>
    <w:rsid w:val="002161C0"/>
    <w:rsid w:val="0024031B"/>
    <w:rsid w:val="0024381E"/>
    <w:rsid w:val="00253A3C"/>
    <w:rsid w:val="002541AD"/>
    <w:rsid w:val="002561EB"/>
    <w:rsid w:val="002659F3"/>
    <w:rsid w:val="00270D90"/>
    <w:rsid w:val="002830EE"/>
    <w:rsid w:val="00296846"/>
    <w:rsid w:val="002B7611"/>
    <w:rsid w:val="002C4035"/>
    <w:rsid w:val="002F01E5"/>
    <w:rsid w:val="00314C37"/>
    <w:rsid w:val="003266F3"/>
    <w:rsid w:val="00336FCD"/>
    <w:rsid w:val="00337836"/>
    <w:rsid w:val="003611F8"/>
    <w:rsid w:val="00374CAB"/>
    <w:rsid w:val="00382A7F"/>
    <w:rsid w:val="00383D26"/>
    <w:rsid w:val="0039082A"/>
    <w:rsid w:val="003909E5"/>
    <w:rsid w:val="003941F5"/>
    <w:rsid w:val="00394ABE"/>
    <w:rsid w:val="003A466C"/>
    <w:rsid w:val="003B7C30"/>
    <w:rsid w:val="003C4A26"/>
    <w:rsid w:val="003C52D1"/>
    <w:rsid w:val="003D0F15"/>
    <w:rsid w:val="003E1413"/>
    <w:rsid w:val="003E537E"/>
    <w:rsid w:val="003F5B5B"/>
    <w:rsid w:val="0040433A"/>
    <w:rsid w:val="00410A76"/>
    <w:rsid w:val="00420A35"/>
    <w:rsid w:val="00422F08"/>
    <w:rsid w:val="00433D26"/>
    <w:rsid w:val="004435F7"/>
    <w:rsid w:val="00446FE1"/>
    <w:rsid w:val="0045003A"/>
    <w:rsid w:val="00452CE3"/>
    <w:rsid w:val="00473829"/>
    <w:rsid w:val="00476ABD"/>
    <w:rsid w:val="00477427"/>
    <w:rsid w:val="004905D9"/>
    <w:rsid w:val="0049066D"/>
    <w:rsid w:val="00495C2A"/>
    <w:rsid w:val="00497353"/>
    <w:rsid w:val="004B1CC3"/>
    <w:rsid w:val="004B3A07"/>
    <w:rsid w:val="004C5F36"/>
    <w:rsid w:val="004D0288"/>
    <w:rsid w:val="004D412F"/>
    <w:rsid w:val="004E2820"/>
    <w:rsid w:val="004F0454"/>
    <w:rsid w:val="004F1EA2"/>
    <w:rsid w:val="00506455"/>
    <w:rsid w:val="00507F06"/>
    <w:rsid w:val="00510ACD"/>
    <w:rsid w:val="00527B5B"/>
    <w:rsid w:val="00537FBB"/>
    <w:rsid w:val="00562F5C"/>
    <w:rsid w:val="005726C2"/>
    <w:rsid w:val="00580EBA"/>
    <w:rsid w:val="00595A3B"/>
    <w:rsid w:val="005B5659"/>
    <w:rsid w:val="005C4388"/>
    <w:rsid w:val="005C6EFB"/>
    <w:rsid w:val="005D1EB4"/>
    <w:rsid w:val="005D4C6A"/>
    <w:rsid w:val="005F7880"/>
    <w:rsid w:val="00600D1B"/>
    <w:rsid w:val="00601F1D"/>
    <w:rsid w:val="00602202"/>
    <w:rsid w:val="00621AEE"/>
    <w:rsid w:val="006225A3"/>
    <w:rsid w:val="0062290B"/>
    <w:rsid w:val="00622F23"/>
    <w:rsid w:val="00646F63"/>
    <w:rsid w:val="00661878"/>
    <w:rsid w:val="00670152"/>
    <w:rsid w:val="0067088E"/>
    <w:rsid w:val="006822AC"/>
    <w:rsid w:val="006938E6"/>
    <w:rsid w:val="00694CE1"/>
    <w:rsid w:val="006955A1"/>
    <w:rsid w:val="00695D0B"/>
    <w:rsid w:val="006962D1"/>
    <w:rsid w:val="00697F9F"/>
    <w:rsid w:val="006A3B0A"/>
    <w:rsid w:val="006A3BE5"/>
    <w:rsid w:val="006A5198"/>
    <w:rsid w:val="006B1D4D"/>
    <w:rsid w:val="006D0A3D"/>
    <w:rsid w:val="006D0B28"/>
    <w:rsid w:val="006D72BA"/>
    <w:rsid w:val="006E0E49"/>
    <w:rsid w:val="006F162E"/>
    <w:rsid w:val="007148A3"/>
    <w:rsid w:val="007227F3"/>
    <w:rsid w:val="00730D67"/>
    <w:rsid w:val="00742EB7"/>
    <w:rsid w:val="00743186"/>
    <w:rsid w:val="00750092"/>
    <w:rsid w:val="007517A3"/>
    <w:rsid w:val="00767E27"/>
    <w:rsid w:val="00781179"/>
    <w:rsid w:val="00782BE3"/>
    <w:rsid w:val="007A2228"/>
    <w:rsid w:val="007C1D62"/>
    <w:rsid w:val="007C1FC5"/>
    <w:rsid w:val="007C6000"/>
    <w:rsid w:val="007D253D"/>
    <w:rsid w:val="007D38BD"/>
    <w:rsid w:val="007D7DD4"/>
    <w:rsid w:val="007E41C3"/>
    <w:rsid w:val="007E6749"/>
    <w:rsid w:val="007E682E"/>
    <w:rsid w:val="007E69D1"/>
    <w:rsid w:val="007F319F"/>
    <w:rsid w:val="0080511C"/>
    <w:rsid w:val="0080759C"/>
    <w:rsid w:val="008170BC"/>
    <w:rsid w:val="00821F34"/>
    <w:rsid w:val="0082314D"/>
    <w:rsid w:val="008444A9"/>
    <w:rsid w:val="00854AB9"/>
    <w:rsid w:val="00857776"/>
    <w:rsid w:val="00862F5B"/>
    <w:rsid w:val="00866E62"/>
    <w:rsid w:val="00880CBE"/>
    <w:rsid w:val="008813BB"/>
    <w:rsid w:val="008A071F"/>
    <w:rsid w:val="008A287C"/>
    <w:rsid w:val="008A2FFC"/>
    <w:rsid w:val="008A4FD2"/>
    <w:rsid w:val="008B0C9A"/>
    <w:rsid w:val="008B2C26"/>
    <w:rsid w:val="008C1F6D"/>
    <w:rsid w:val="008C2E02"/>
    <w:rsid w:val="008D0141"/>
    <w:rsid w:val="008D3427"/>
    <w:rsid w:val="008D353A"/>
    <w:rsid w:val="008E5B8C"/>
    <w:rsid w:val="008E6802"/>
    <w:rsid w:val="009003DF"/>
    <w:rsid w:val="00913D54"/>
    <w:rsid w:val="00922D51"/>
    <w:rsid w:val="00936692"/>
    <w:rsid w:val="009448CC"/>
    <w:rsid w:val="00957363"/>
    <w:rsid w:val="00970023"/>
    <w:rsid w:val="009867B1"/>
    <w:rsid w:val="00986FBC"/>
    <w:rsid w:val="00994E40"/>
    <w:rsid w:val="009A0381"/>
    <w:rsid w:val="009A0441"/>
    <w:rsid w:val="009B4D10"/>
    <w:rsid w:val="009D1108"/>
    <w:rsid w:val="009D15C8"/>
    <w:rsid w:val="009E0AC2"/>
    <w:rsid w:val="009F7FDE"/>
    <w:rsid w:val="00A0364F"/>
    <w:rsid w:val="00A138FF"/>
    <w:rsid w:val="00A24889"/>
    <w:rsid w:val="00A403C6"/>
    <w:rsid w:val="00A41D1B"/>
    <w:rsid w:val="00A4404A"/>
    <w:rsid w:val="00A46D79"/>
    <w:rsid w:val="00A50259"/>
    <w:rsid w:val="00A5768A"/>
    <w:rsid w:val="00A62993"/>
    <w:rsid w:val="00A70E23"/>
    <w:rsid w:val="00A72508"/>
    <w:rsid w:val="00A73FC8"/>
    <w:rsid w:val="00A74EC5"/>
    <w:rsid w:val="00A82CA9"/>
    <w:rsid w:val="00A92FB0"/>
    <w:rsid w:val="00AA2454"/>
    <w:rsid w:val="00AA617A"/>
    <w:rsid w:val="00AB0C2E"/>
    <w:rsid w:val="00AB6CC0"/>
    <w:rsid w:val="00AC0106"/>
    <w:rsid w:val="00AC4A06"/>
    <w:rsid w:val="00AC5E54"/>
    <w:rsid w:val="00AD310A"/>
    <w:rsid w:val="00AE009D"/>
    <w:rsid w:val="00AF4149"/>
    <w:rsid w:val="00B2223D"/>
    <w:rsid w:val="00B22E20"/>
    <w:rsid w:val="00B3305B"/>
    <w:rsid w:val="00B33F43"/>
    <w:rsid w:val="00B35238"/>
    <w:rsid w:val="00B36F21"/>
    <w:rsid w:val="00B43EBD"/>
    <w:rsid w:val="00B44B10"/>
    <w:rsid w:val="00B51942"/>
    <w:rsid w:val="00B52A9F"/>
    <w:rsid w:val="00B5338A"/>
    <w:rsid w:val="00B54729"/>
    <w:rsid w:val="00B55E1A"/>
    <w:rsid w:val="00B674D8"/>
    <w:rsid w:val="00B679C3"/>
    <w:rsid w:val="00B702CA"/>
    <w:rsid w:val="00B75258"/>
    <w:rsid w:val="00B8758E"/>
    <w:rsid w:val="00BA5D36"/>
    <w:rsid w:val="00BC130B"/>
    <w:rsid w:val="00BD06C7"/>
    <w:rsid w:val="00BE14B6"/>
    <w:rsid w:val="00BE318B"/>
    <w:rsid w:val="00BF3DE6"/>
    <w:rsid w:val="00BF5023"/>
    <w:rsid w:val="00BF7B58"/>
    <w:rsid w:val="00BF7EAC"/>
    <w:rsid w:val="00C07151"/>
    <w:rsid w:val="00C1221F"/>
    <w:rsid w:val="00C13BCB"/>
    <w:rsid w:val="00C16187"/>
    <w:rsid w:val="00C30D03"/>
    <w:rsid w:val="00C41054"/>
    <w:rsid w:val="00C600AC"/>
    <w:rsid w:val="00C62016"/>
    <w:rsid w:val="00C8183D"/>
    <w:rsid w:val="00C86CBF"/>
    <w:rsid w:val="00C94C65"/>
    <w:rsid w:val="00CA3296"/>
    <w:rsid w:val="00CA7632"/>
    <w:rsid w:val="00CB488F"/>
    <w:rsid w:val="00CC09C1"/>
    <w:rsid w:val="00CD2ED5"/>
    <w:rsid w:val="00CD73B8"/>
    <w:rsid w:val="00CE78A3"/>
    <w:rsid w:val="00CF0E96"/>
    <w:rsid w:val="00CF4259"/>
    <w:rsid w:val="00D03519"/>
    <w:rsid w:val="00D04DED"/>
    <w:rsid w:val="00D13CA1"/>
    <w:rsid w:val="00D27AD5"/>
    <w:rsid w:val="00D30A3C"/>
    <w:rsid w:val="00D32463"/>
    <w:rsid w:val="00D60D8D"/>
    <w:rsid w:val="00D62A5D"/>
    <w:rsid w:val="00D7201E"/>
    <w:rsid w:val="00DA16A2"/>
    <w:rsid w:val="00DA2163"/>
    <w:rsid w:val="00DB50B9"/>
    <w:rsid w:val="00DB5A58"/>
    <w:rsid w:val="00DC785F"/>
    <w:rsid w:val="00DD0BBE"/>
    <w:rsid w:val="00DD257C"/>
    <w:rsid w:val="00DD5EEB"/>
    <w:rsid w:val="00DE03BD"/>
    <w:rsid w:val="00DE3548"/>
    <w:rsid w:val="00DE4C89"/>
    <w:rsid w:val="00DE62B9"/>
    <w:rsid w:val="00DF08B8"/>
    <w:rsid w:val="00DF4EC7"/>
    <w:rsid w:val="00DF585D"/>
    <w:rsid w:val="00E01C5B"/>
    <w:rsid w:val="00E07BA1"/>
    <w:rsid w:val="00E1607C"/>
    <w:rsid w:val="00E17913"/>
    <w:rsid w:val="00E24863"/>
    <w:rsid w:val="00E3025E"/>
    <w:rsid w:val="00E54E5E"/>
    <w:rsid w:val="00E64E45"/>
    <w:rsid w:val="00E64E91"/>
    <w:rsid w:val="00E77B33"/>
    <w:rsid w:val="00E8415A"/>
    <w:rsid w:val="00EA0AB6"/>
    <w:rsid w:val="00EA1CD7"/>
    <w:rsid w:val="00EA7126"/>
    <w:rsid w:val="00EB36D7"/>
    <w:rsid w:val="00EB54B7"/>
    <w:rsid w:val="00EC1F7E"/>
    <w:rsid w:val="00EC3A65"/>
    <w:rsid w:val="00ED637B"/>
    <w:rsid w:val="00EE15D0"/>
    <w:rsid w:val="00EF0745"/>
    <w:rsid w:val="00EF4B4F"/>
    <w:rsid w:val="00F00F65"/>
    <w:rsid w:val="00F0672C"/>
    <w:rsid w:val="00F11826"/>
    <w:rsid w:val="00F3043B"/>
    <w:rsid w:val="00F33EA9"/>
    <w:rsid w:val="00F416D4"/>
    <w:rsid w:val="00F43832"/>
    <w:rsid w:val="00F45DFA"/>
    <w:rsid w:val="00F51171"/>
    <w:rsid w:val="00F609D0"/>
    <w:rsid w:val="00F6650A"/>
    <w:rsid w:val="00F8557E"/>
    <w:rsid w:val="00F87E7F"/>
    <w:rsid w:val="00F914CD"/>
    <w:rsid w:val="00FA06BF"/>
    <w:rsid w:val="00FB3683"/>
    <w:rsid w:val="00FB5348"/>
    <w:rsid w:val="00FB66B9"/>
    <w:rsid w:val="00FD41DE"/>
    <w:rsid w:val="00FE2FC5"/>
    <w:rsid w:val="00FE3ADE"/>
    <w:rsid w:val="00FE58F2"/>
    <w:rsid w:val="00FF153E"/>
    <w:rsid w:val="00FF4A5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FB570"/>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A06B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50259"/>
    <w:pPr>
      <w:keepNext/>
      <w:numPr>
        <w:numId w:val="1"/>
      </w:numPr>
      <w:jc w:val="center"/>
      <w:outlineLvl w:val="0"/>
    </w:pPr>
    <w:rPr>
      <w:rFonts w:ascii="Cornerstone" w:hAnsi="Cornerstone"/>
      <w:sz w:val="28"/>
    </w:rPr>
  </w:style>
  <w:style w:type="paragraph" w:styleId="Heading2">
    <w:name w:val="heading 2"/>
    <w:basedOn w:val="Normal"/>
    <w:next w:val="Normal"/>
    <w:link w:val="Heading2Char"/>
    <w:unhideWhenUsed/>
    <w:qFormat/>
    <w:rsid w:val="00A50259"/>
    <w:pPr>
      <w:keepNext/>
      <w:numPr>
        <w:ilvl w:val="1"/>
        <w:numId w:val="1"/>
      </w:numPr>
      <w:jc w:val="center"/>
      <w:outlineLvl w:val="1"/>
    </w:pPr>
    <w:rPr>
      <w:rFonts w:ascii="Cornerstone" w:hAnsi="Cornerstone"/>
      <w:sz w:val="28"/>
      <w:u w:val="single"/>
    </w:rPr>
  </w:style>
  <w:style w:type="paragraph" w:styleId="Heading3">
    <w:name w:val="heading 3"/>
    <w:basedOn w:val="Normal"/>
    <w:next w:val="Normal"/>
    <w:link w:val="Heading3Char"/>
    <w:semiHidden/>
    <w:unhideWhenUsed/>
    <w:qFormat/>
    <w:rsid w:val="00A5025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A50259"/>
    <w:pPr>
      <w:keepNext/>
      <w:numPr>
        <w:ilvl w:val="3"/>
        <w:numId w:val="1"/>
      </w:numPr>
      <w:spacing w:before="240" w:after="60"/>
      <w:outlineLvl w:val="3"/>
    </w:pPr>
    <w:rPr>
      <w:b/>
      <w:bCs/>
      <w:sz w:val="28"/>
      <w:szCs w:val="28"/>
    </w:rPr>
  </w:style>
  <w:style w:type="paragraph" w:styleId="Heading5">
    <w:name w:val="heading 5"/>
    <w:basedOn w:val="Normal"/>
    <w:next w:val="Normal"/>
    <w:link w:val="Heading5Char"/>
    <w:semiHidden/>
    <w:unhideWhenUsed/>
    <w:qFormat/>
    <w:rsid w:val="00A50259"/>
    <w:pPr>
      <w:numPr>
        <w:ilvl w:val="4"/>
        <w:numId w:val="1"/>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A50259"/>
    <w:pPr>
      <w:numPr>
        <w:ilvl w:val="5"/>
        <w:numId w:val="1"/>
      </w:numPr>
      <w:spacing w:before="240" w:after="60"/>
      <w:outlineLvl w:val="5"/>
    </w:pPr>
    <w:rPr>
      <w:b/>
      <w:bCs/>
      <w:sz w:val="22"/>
      <w:szCs w:val="22"/>
    </w:rPr>
  </w:style>
  <w:style w:type="paragraph" w:styleId="Heading7">
    <w:name w:val="heading 7"/>
    <w:basedOn w:val="Normal"/>
    <w:next w:val="Normal"/>
    <w:link w:val="Heading7Char"/>
    <w:semiHidden/>
    <w:unhideWhenUsed/>
    <w:qFormat/>
    <w:rsid w:val="00A50259"/>
    <w:pPr>
      <w:numPr>
        <w:ilvl w:val="6"/>
        <w:numId w:val="1"/>
      </w:numPr>
      <w:spacing w:before="240" w:after="60"/>
      <w:outlineLvl w:val="6"/>
    </w:pPr>
  </w:style>
  <w:style w:type="paragraph" w:styleId="Heading8">
    <w:name w:val="heading 8"/>
    <w:basedOn w:val="Normal"/>
    <w:next w:val="Normal"/>
    <w:link w:val="Heading8Char"/>
    <w:semiHidden/>
    <w:unhideWhenUsed/>
    <w:qFormat/>
    <w:rsid w:val="00A50259"/>
    <w:pPr>
      <w:numPr>
        <w:ilvl w:val="7"/>
        <w:numId w:val="1"/>
      </w:numPr>
      <w:spacing w:before="240" w:after="60"/>
      <w:outlineLvl w:val="7"/>
    </w:pPr>
    <w:rPr>
      <w:i/>
      <w:iCs/>
    </w:rPr>
  </w:style>
  <w:style w:type="paragraph" w:styleId="Heading9">
    <w:name w:val="heading 9"/>
    <w:basedOn w:val="Normal"/>
    <w:next w:val="Normal"/>
    <w:link w:val="Heading9Char"/>
    <w:semiHidden/>
    <w:unhideWhenUsed/>
    <w:qFormat/>
    <w:rsid w:val="00A5025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rmonTemplate">
    <w:name w:val="Sermon Template"/>
    <w:basedOn w:val="NoSpacing"/>
    <w:next w:val="NoSpacing"/>
    <w:qFormat/>
    <w:rsid w:val="00FF153E"/>
  </w:style>
  <w:style w:type="paragraph" w:styleId="NoSpacing">
    <w:name w:val="No Spacing"/>
    <w:uiPriority w:val="1"/>
    <w:qFormat/>
    <w:rsid w:val="001102CA"/>
  </w:style>
  <w:style w:type="paragraph" w:styleId="Header">
    <w:name w:val="header"/>
    <w:basedOn w:val="Normal"/>
    <w:link w:val="HeaderChar"/>
    <w:uiPriority w:val="99"/>
    <w:unhideWhenUsed/>
    <w:rsid w:val="00A50259"/>
    <w:pPr>
      <w:tabs>
        <w:tab w:val="center" w:pos="4680"/>
        <w:tab w:val="right" w:pos="9360"/>
      </w:tabs>
    </w:pPr>
  </w:style>
  <w:style w:type="character" w:customStyle="1" w:styleId="HeaderChar">
    <w:name w:val="Header Char"/>
    <w:basedOn w:val="DefaultParagraphFont"/>
    <w:link w:val="Header"/>
    <w:uiPriority w:val="99"/>
    <w:rsid w:val="00A50259"/>
  </w:style>
  <w:style w:type="paragraph" w:styleId="Footer">
    <w:name w:val="footer"/>
    <w:basedOn w:val="Normal"/>
    <w:link w:val="FooterChar"/>
    <w:uiPriority w:val="99"/>
    <w:unhideWhenUsed/>
    <w:rsid w:val="00A50259"/>
    <w:pPr>
      <w:tabs>
        <w:tab w:val="center" w:pos="4680"/>
        <w:tab w:val="right" w:pos="9360"/>
      </w:tabs>
    </w:pPr>
  </w:style>
  <w:style w:type="character" w:customStyle="1" w:styleId="FooterChar">
    <w:name w:val="Footer Char"/>
    <w:basedOn w:val="DefaultParagraphFont"/>
    <w:link w:val="Footer"/>
    <w:uiPriority w:val="99"/>
    <w:rsid w:val="00A50259"/>
  </w:style>
  <w:style w:type="character" w:customStyle="1" w:styleId="Heading1Char">
    <w:name w:val="Heading 1 Char"/>
    <w:basedOn w:val="DefaultParagraphFont"/>
    <w:link w:val="Heading1"/>
    <w:rsid w:val="00A50259"/>
    <w:rPr>
      <w:rFonts w:ascii="Cornerstone" w:eastAsia="Times New Roman" w:hAnsi="Cornerstone" w:cs="Times New Roman"/>
      <w:szCs w:val="24"/>
    </w:rPr>
  </w:style>
  <w:style w:type="character" w:customStyle="1" w:styleId="Heading2Char">
    <w:name w:val="Heading 2 Char"/>
    <w:basedOn w:val="DefaultParagraphFont"/>
    <w:link w:val="Heading2"/>
    <w:rsid w:val="00A50259"/>
    <w:rPr>
      <w:rFonts w:ascii="Cornerstone" w:eastAsia="Times New Roman" w:hAnsi="Cornerstone" w:cs="Times New Roman"/>
      <w:szCs w:val="24"/>
      <w:u w:val="single"/>
    </w:rPr>
  </w:style>
  <w:style w:type="character" w:customStyle="1" w:styleId="Heading3Char">
    <w:name w:val="Heading 3 Char"/>
    <w:basedOn w:val="DefaultParagraphFont"/>
    <w:link w:val="Heading3"/>
    <w:semiHidden/>
    <w:rsid w:val="00A50259"/>
    <w:rPr>
      <w:rFonts w:eastAsia="Times New Roman"/>
      <w:b/>
      <w:bCs/>
      <w:sz w:val="26"/>
      <w:szCs w:val="26"/>
    </w:rPr>
  </w:style>
  <w:style w:type="character" w:customStyle="1" w:styleId="Heading4Char">
    <w:name w:val="Heading 4 Char"/>
    <w:basedOn w:val="DefaultParagraphFont"/>
    <w:link w:val="Heading4"/>
    <w:semiHidden/>
    <w:rsid w:val="00A50259"/>
    <w:rPr>
      <w:rFonts w:ascii="Times New Roman" w:eastAsia="Times New Roman" w:hAnsi="Times New Roman" w:cs="Times New Roman"/>
      <w:b/>
      <w:bCs/>
    </w:rPr>
  </w:style>
  <w:style w:type="character" w:customStyle="1" w:styleId="Heading5Char">
    <w:name w:val="Heading 5 Char"/>
    <w:basedOn w:val="DefaultParagraphFont"/>
    <w:link w:val="Heading5"/>
    <w:semiHidden/>
    <w:rsid w:val="00A5025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semiHidden/>
    <w:rsid w:val="00A50259"/>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semiHidden/>
    <w:rsid w:val="00A50259"/>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5025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A50259"/>
    <w:rPr>
      <w:rFonts w:eastAsia="Times New Roman"/>
      <w:sz w:val="22"/>
      <w:szCs w:val="22"/>
    </w:rPr>
  </w:style>
  <w:style w:type="paragraph" w:styleId="BodyText">
    <w:name w:val="Body Text"/>
    <w:basedOn w:val="Normal"/>
    <w:link w:val="BodyTextChar"/>
    <w:unhideWhenUsed/>
    <w:rsid w:val="00A50259"/>
    <w:pPr>
      <w:spacing w:after="120"/>
    </w:pPr>
  </w:style>
  <w:style w:type="character" w:customStyle="1" w:styleId="BodyTextChar">
    <w:name w:val="Body Text Char"/>
    <w:basedOn w:val="DefaultParagraphFont"/>
    <w:link w:val="BodyText"/>
    <w:rsid w:val="00A50259"/>
    <w:rPr>
      <w:rFonts w:ascii="Times New Roman" w:eastAsia="Times New Roman" w:hAnsi="Times New Roman" w:cs="Times New Roman"/>
      <w:sz w:val="24"/>
      <w:szCs w:val="24"/>
    </w:rPr>
  </w:style>
  <w:style w:type="paragraph" w:styleId="ListParagraph">
    <w:name w:val="List Paragraph"/>
    <w:basedOn w:val="Normal"/>
    <w:uiPriority w:val="34"/>
    <w:qFormat/>
    <w:rsid w:val="00A50259"/>
    <w:pPr>
      <w:ind w:left="720"/>
      <w:contextualSpacing/>
    </w:pPr>
  </w:style>
  <w:style w:type="paragraph" w:styleId="FootnoteText">
    <w:name w:val="footnote text"/>
    <w:link w:val="FootnoteTextChar"/>
    <w:uiPriority w:val="99"/>
    <w:unhideWhenUsed/>
    <w:rsid w:val="0049066D"/>
    <w:pPr>
      <w:spacing w:before="60" w:after="60"/>
      <w:ind w:firstLine="432"/>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49066D"/>
    <w:rPr>
      <w:rFonts w:ascii="Times New Roman" w:hAnsi="Times New Roman" w:cs="Times New Roman"/>
      <w:sz w:val="20"/>
      <w:szCs w:val="20"/>
    </w:rPr>
  </w:style>
  <w:style w:type="character" w:styleId="FootnoteReference">
    <w:name w:val="footnote reference"/>
    <w:aliases w:val="footnote reference 9 Point"/>
    <w:basedOn w:val="DefaultParagraphFont"/>
    <w:uiPriority w:val="99"/>
    <w:semiHidden/>
    <w:unhideWhenUsed/>
    <w:rsid w:val="0049066D"/>
    <w:rPr>
      <w:vertAlign w:val="superscript"/>
    </w:rPr>
  </w:style>
  <w:style w:type="paragraph" w:styleId="Quote">
    <w:name w:val="Quote"/>
    <w:next w:val="Normal"/>
    <w:link w:val="QuoteChar"/>
    <w:uiPriority w:val="29"/>
    <w:qFormat/>
    <w:rsid w:val="0049066D"/>
    <w:pPr>
      <w:spacing w:before="240" w:after="240" w:line="276" w:lineRule="auto"/>
      <w:ind w:left="576" w:right="576" w:firstLine="360"/>
      <w:jc w:val="both"/>
    </w:pPr>
    <w:rPr>
      <w:rFonts w:ascii="Times New Roman" w:hAnsi="Times New Roman" w:cs="Times New Roman"/>
      <w:sz w:val="22"/>
      <w:szCs w:val="22"/>
    </w:rPr>
  </w:style>
  <w:style w:type="character" w:customStyle="1" w:styleId="QuoteChar">
    <w:name w:val="Quote Char"/>
    <w:basedOn w:val="DefaultParagraphFont"/>
    <w:link w:val="Quote"/>
    <w:uiPriority w:val="29"/>
    <w:rsid w:val="0049066D"/>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245511">
      <w:bodyDiv w:val="1"/>
      <w:marLeft w:val="0"/>
      <w:marRight w:val="0"/>
      <w:marTop w:val="0"/>
      <w:marBottom w:val="0"/>
      <w:divBdr>
        <w:top w:val="none" w:sz="0" w:space="0" w:color="auto"/>
        <w:left w:val="none" w:sz="0" w:space="0" w:color="auto"/>
        <w:bottom w:val="none" w:sz="0" w:space="0" w:color="auto"/>
        <w:right w:val="none" w:sz="0" w:space="0" w:color="auto"/>
      </w:divBdr>
    </w:div>
    <w:div w:id="19851614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2732</Words>
  <Characters>15578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Clevenger</dc:creator>
  <cp:keywords/>
  <dc:description/>
  <cp:lastModifiedBy>Jeffrey Riddle</cp:lastModifiedBy>
  <cp:revision>2</cp:revision>
  <cp:lastPrinted>2022-05-05T14:40:00Z</cp:lastPrinted>
  <dcterms:created xsi:type="dcterms:W3CDTF">2026-03-25T17:58:00Z</dcterms:created>
  <dcterms:modified xsi:type="dcterms:W3CDTF">2026-03-25T17:58:00Z</dcterms:modified>
</cp:coreProperties>
</file>